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36858" w14:textId="77777777" w:rsidR="00E23824" w:rsidRPr="003F1149" w:rsidRDefault="00E23824">
      <w:pPr>
        <w:jc w:val="center"/>
        <w:rPr>
          <w:sz w:val="20"/>
          <w:lang w:val="en-GB"/>
        </w:rPr>
      </w:pPr>
      <w:r w:rsidRPr="003F1149">
        <w:rPr>
          <w:sz w:val="20"/>
          <w:lang w:val="en-GB"/>
        </w:rPr>
        <w:t>Public</w:t>
      </w:r>
      <w:r w:rsidR="00F274BD">
        <w:rPr>
          <w:sz w:val="20"/>
          <w:lang w:val="en-GB"/>
        </w:rPr>
        <w:t xml:space="preserve"> </w:t>
      </w:r>
      <w:r w:rsidRPr="003F1149">
        <w:rPr>
          <w:sz w:val="20"/>
          <w:lang w:val="en-GB"/>
        </w:rPr>
        <w:t>document</w:t>
      </w:r>
      <w:r w:rsidR="00F274BD">
        <w:rPr>
          <w:sz w:val="20"/>
          <w:lang w:val="en-GB"/>
        </w:rPr>
        <w:t xml:space="preserve"> </w:t>
      </w:r>
      <w:r w:rsidRPr="003F1149">
        <w:rPr>
          <w:sz w:val="20"/>
          <w:lang w:val="en-GB"/>
        </w:rPr>
        <w:t xml:space="preserve">to be completed by the </w:t>
      </w:r>
      <w:r w:rsidR="00216908">
        <w:rPr>
          <w:sz w:val="20"/>
          <w:lang w:val="en-GB"/>
        </w:rPr>
        <w:t>c</w:t>
      </w:r>
      <w:r w:rsidRPr="003F1149">
        <w:rPr>
          <w:sz w:val="20"/>
          <w:lang w:val="en-GB"/>
        </w:rPr>
        <w:t xml:space="preserve">ontracting </w:t>
      </w:r>
      <w:r w:rsidR="00216908">
        <w:rPr>
          <w:sz w:val="20"/>
          <w:lang w:val="en-GB"/>
        </w:rPr>
        <w:t>a</w:t>
      </w:r>
      <w:r w:rsidRPr="003F1149">
        <w:rPr>
          <w:sz w:val="20"/>
          <w:lang w:val="en-GB"/>
        </w:rPr>
        <w:t>uthority</w:t>
      </w:r>
      <w:r w:rsidR="0088725C">
        <w:rPr>
          <w:sz w:val="20"/>
          <w:lang w:val="en-GB"/>
        </w:rPr>
        <w:t xml:space="preserve"> </w:t>
      </w:r>
    </w:p>
    <w:p w14:paraId="36D6CB5D" w14:textId="77777777" w:rsidR="00E23824" w:rsidRPr="003F1149" w:rsidRDefault="00FD0DCF" w:rsidP="0088725C">
      <w:pPr>
        <w:jc w:val="center"/>
        <w:rPr>
          <w:b/>
          <w:sz w:val="28"/>
          <w:lang w:val="en-GB"/>
        </w:rPr>
      </w:pPr>
      <w:r>
        <w:rPr>
          <w:noProof/>
          <w:snapToGrid/>
          <w:lang w:val="en-GB" w:eastAsia="en-GB"/>
        </w:rPr>
        <mc:AlternateContent>
          <mc:Choice Requires="wps">
            <w:drawing>
              <wp:anchor distT="0" distB="0" distL="114300" distR="114300" simplePos="0" relativeHeight="251657728" behindDoc="0" locked="0" layoutInCell="0" allowOverlap="1" wp14:anchorId="17AFE2F4" wp14:editId="51A27232">
                <wp:simplePos x="0" y="0"/>
                <wp:positionH relativeFrom="margin">
                  <wp:align>left</wp:align>
                </wp:positionH>
                <wp:positionV relativeFrom="paragraph">
                  <wp:posOffset>9525</wp:posOffset>
                </wp:positionV>
                <wp:extent cx="5943600" cy="635"/>
                <wp:effectExtent l="0" t="19050" r="19050" b="3746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F1F51D" id="Line 4" o:spid="_x0000_s1026" style="position:absolute;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75pt" to="46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rZC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" o:allowincell="f" strokecolor="#d4d4d4" strokeweight="1.75pt">
                <v:shadow on="t" origin="-.5,-.5" offset="0,-1pt"/>
                <w10:wrap anchorx="margin"/>
              </v:line>
            </w:pict>
          </mc:Fallback>
        </mc:AlternateContent>
      </w:r>
      <w:r w:rsidR="00E23824" w:rsidRPr="003F1149">
        <w:rPr>
          <w:b/>
          <w:sz w:val="28"/>
          <w:lang w:val="en-GB"/>
        </w:rPr>
        <w:t xml:space="preserve">SUPPLY </w:t>
      </w:r>
      <w:r w:rsidR="008A6648">
        <w:rPr>
          <w:b/>
          <w:sz w:val="28"/>
          <w:lang w:val="en-GB"/>
        </w:rPr>
        <w:t>CONTRACT NOTICE</w:t>
      </w:r>
    </w:p>
    <w:p w14:paraId="69448EFE" w14:textId="78E952BF" w:rsidR="0088725C" w:rsidRDefault="00163C6E" w:rsidP="00FF1950">
      <w:pPr>
        <w:spacing w:before="0" w:after="0"/>
        <w:jc w:val="center"/>
        <w:rPr>
          <w:rStyle w:val="Strong"/>
          <w:szCs w:val="24"/>
          <w:lang w:val="en-GB"/>
        </w:rPr>
      </w:pPr>
      <w:bookmarkStart w:id="0" w:name="_Hlk108098681"/>
      <w:r w:rsidRPr="00163C6E">
        <w:rPr>
          <w:b/>
          <w:szCs w:val="24"/>
          <w:lang w:val="en-GB"/>
        </w:rPr>
        <w:t xml:space="preserve">Supply of </w:t>
      </w:r>
      <w:r w:rsidRPr="00163C6E">
        <w:rPr>
          <w:b/>
          <w:szCs w:val="24"/>
          <w:lang w:val="en-GB"/>
        </w:rPr>
        <w:t>laboratory equipment against pandemic and supporting laboratory equipment</w:t>
      </w:r>
      <w:r w:rsidRPr="00163C6E">
        <w:rPr>
          <w:b/>
          <w:szCs w:val="24"/>
          <w:lang w:val="en-GB"/>
        </w:rPr>
        <w:t xml:space="preserve"> within LAB-OP project</w:t>
      </w:r>
      <w:bookmarkEnd w:id="0"/>
      <w:r w:rsidRPr="00163C6E">
        <w:rPr>
          <w:b/>
          <w:szCs w:val="24"/>
          <w:lang w:val="en-GB"/>
        </w:rPr>
        <w:t>, Bar Montenegro</w:t>
      </w:r>
      <w:r w:rsidR="00236427">
        <w:rPr>
          <w:rStyle w:val="Strong"/>
          <w:b w:val="0"/>
          <w:szCs w:val="24"/>
          <w:lang w:val="en-GB"/>
        </w:rPr>
        <w:t xml:space="preserve"> </w:t>
      </w:r>
    </w:p>
    <w:p w14:paraId="062E88CF" w14:textId="77777777" w:rsidR="00E23824" w:rsidRDefault="00E23824" w:rsidP="0088725C">
      <w:pPr>
        <w:spacing w:after="600"/>
        <w:jc w:val="center"/>
        <w:rPr>
          <w:rStyle w:val="Strong"/>
          <w:szCs w:val="24"/>
          <w:lang w:val="en-GB"/>
        </w:rPr>
      </w:pPr>
    </w:p>
    <w:p w14:paraId="42431B3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37787F6" w14:textId="2A0886BD" w:rsidR="00EA36E6" w:rsidRDefault="00163C6E" w:rsidP="00AF3DC9">
      <w:pPr>
        <w:pStyle w:val="Blockquote"/>
        <w:tabs>
          <w:tab w:val="left" w:pos="709"/>
        </w:tabs>
        <w:ind w:left="709"/>
        <w:rPr>
          <w:sz w:val="22"/>
          <w:szCs w:val="22"/>
          <w:lang w:val="en-GB"/>
        </w:rPr>
      </w:pPr>
      <w:r w:rsidRPr="00163C6E">
        <w:rPr>
          <w:sz w:val="22"/>
          <w:szCs w:val="22"/>
          <w:lang w:val="en-GB"/>
        </w:rPr>
        <w:t>5912</w:t>
      </w:r>
    </w:p>
    <w:p w14:paraId="3BA7BBB0"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2CD8282E" w14:textId="77777777" w:rsidR="00E23824" w:rsidRPr="00C90B51" w:rsidRDefault="00EA3029" w:rsidP="00AF3DC9">
      <w:pPr>
        <w:pStyle w:val="Blockquote"/>
        <w:tabs>
          <w:tab w:val="left" w:pos="709"/>
        </w:tabs>
        <w:ind w:left="709"/>
        <w:rPr>
          <w:sz w:val="22"/>
          <w:szCs w:val="22"/>
          <w:lang w:val="en-GB"/>
        </w:rPr>
      </w:pPr>
      <w:r>
        <w:rPr>
          <w:sz w:val="22"/>
          <w:szCs w:val="22"/>
          <w:lang w:val="en-GB"/>
        </w:rPr>
        <w:t>Local open</w:t>
      </w:r>
    </w:p>
    <w:p w14:paraId="7B8A2CFF"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EED2CFE" w14:textId="77777777" w:rsidR="000E3C60" w:rsidRPr="00B86C88" w:rsidRDefault="00236427" w:rsidP="000F28BC">
      <w:pPr>
        <w:pStyle w:val="PRAGHeading2"/>
        <w:numPr>
          <w:ilvl w:val="0"/>
          <w:numId w:val="0"/>
        </w:numPr>
        <w:ind w:left="644"/>
        <w:rPr>
          <w:sz w:val="22"/>
          <w:szCs w:val="22"/>
          <w:lang w:val="en-GB"/>
        </w:rPr>
      </w:pPr>
      <w:r w:rsidRPr="00B86C88">
        <w:rPr>
          <w:sz w:val="22"/>
          <w:szCs w:val="22"/>
          <w:lang w:val="en-GB"/>
        </w:rPr>
        <w:t xml:space="preserve">Interreg IPA Cross-border Cooperation Programme </w:t>
      </w:r>
      <w:r w:rsidR="000A3A4F" w:rsidRPr="00B86C88">
        <w:rPr>
          <w:sz w:val="22"/>
          <w:szCs w:val="22"/>
          <w:lang w:val="en-GB"/>
        </w:rPr>
        <w:t>Croatia</w:t>
      </w:r>
      <w:r w:rsidRPr="00B86C88">
        <w:rPr>
          <w:sz w:val="22"/>
          <w:szCs w:val="22"/>
          <w:lang w:val="en-GB"/>
        </w:rPr>
        <w:t>-</w:t>
      </w:r>
      <w:r w:rsidR="000A3A4F" w:rsidRPr="00B86C88">
        <w:rPr>
          <w:sz w:val="22"/>
          <w:szCs w:val="22"/>
          <w:lang w:val="en-GB"/>
        </w:rPr>
        <w:t>Bosnia and Herzegovina-</w:t>
      </w:r>
      <w:r w:rsidRPr="00B86C88">
        <w:rPr>
          <w:sz w:val="22"/>
          <w:szCs w:val="22"/>
          <w:lang w:val="en-GB"/>
        </w:rPr>
        <w:t>Montenegro 2014-2020</w:t>
      </w:r>
    </w:p>
    <w:p w14:paraId="6BE3FDF0"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2491CF29" w14:textId="77777777" w:rsidR="00E23824" w:rsidRPr="003F1149" w:rsidRDefault="00236427" w:rsidP="00AF3DC9">
      <w:pPr>
        <w:pStyle w:val="Blockquote"/>
        <w:tabs>
          <w:tab w:val="left" w:pos="709"/>
        </w:tabs>
        <w:ind w:left="709"/>
        <w:rPr>
          <w:sz w:val="22"/>
          <w:szCs w:val="22"/>
          <w:lang w:val="en-GB"/>
        </w:rPr>
      </w:pPr>
      <w:r w:rsidRPr="00236427">
        <w:rPr>
          <w:sz w:val="22"/>
          <w:szCs w:val="22"/>
          <w:lang w:val="en-GB"/>
        </w:rPr>
        <w:t>Financing agreement</w:t>
      </w:r>
    </w:p>
    <w:p w14:paraId="08C50BD3"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Contracting authority</w:t>
      </w:r>
    </w:p>
    <w:p w14:paraId="0A634C69" w14:textId="77777777" w:rsidR="009C6884" w:rsidRPr="009C6884" w:rsidRDefault="00EA3029" w:rsidP="009C6884">
      <w:pPr>
        <w:tabs>
          <w:tab w:val="left" w:pos="1134"/>
        </w:tabs>
        <w:snapToGrid w:val="0"/>
        <w:spacing w:before="0" w:after="0"/>
        <w:ind w:left="709"/>
        <w:rPr>
          <w:sz w:val="22"/>
          <w:szCs w:val="22"/>
        </w:rPr>
      </w:pPr>
      <w:r w:rsidRPr="00EA3029">
        <w:rPr>
          <w:sz w:val="22"/>
          <w:szCs w:val="22"/>
        </w:rPr>
        <w:t>PHI General Hospital "Blažo Orlandić" Bar</w:t>
      </w:r>
      <w:r w:rsidR="009C6884" w:rsidRPr="009C6884">
        <w:rPr>
          <w:sz w:val="22"/>
          <w:szCs w:val="22"/>
        </w:rPr>
        <w:t xml:space="preserve">, </w:t>
      </w:r>
    </w:p>
    <w:p w14:paraId="1E7718CF" w14:textId="77777777" w:rsidR="00A506DB" w:rsidRDefault="00EA3029" w:rsidP="009C6884">
      <w:pPr>
        <w:tabs>
          <w:tab w:val="left" w:pos="1134"/>
        </w:tabs>
        <w:snapToGrid w:val="0"/>
        <w:spacing w:before="0" w:after="0"/>
        <w:ind w:left="709"/>
        <w:rPr>
          <w:sz w:val="22"/>
          <w:szCs w:val="22"/>
        </w:rPr>
      </w:pPr>
      <w:r>
        <w:rPr>
          <w:sz w:val="22"/>
          <w:szCs w:val="22"/>
        </w:rPr>
        <w:t>Podgrad bb,</w:t>
      </w:r>
      <w:r w:rsidRPr="00EA3029">
        <w:t xml:space="preserve"> </w:t>
      </w:r>
      <w:r w:rsidRPr="00EA3029">
        <w:rPr>
          <w:sz w:val="22"/>
          <w:szCs w:val="22"/>
        </w:rPr>
        <w:t>85 353</w:t>
      </w:r>
      <w:r>
        <w:rPr>
          <w:sz w:val="22"/>
          <w:szCs w:val="22"/>
        </w:rPr>
        <w:t>, Bar, Montenegro</w:t>
      </w:r>
    </w:p>
    <w:p w14:paraId="59FF8DAC" w14:textId="77777777" w:rsidR="00236427" w:rsidRDefault="00236427" w:rsidP="00236427">
      <w:pPr>
        <w:tabs>
          <w:tab w:val="left" w:pos="1134"/>
        </w:tabs>
        <w:snapToGrid w:val="0"/>
        <w:spacing w:before="0" w:after="0"/>
        <w:ind w:left="709"/>
        <w:rPr>
          <w:rStyle w:val="Emphasis"/>
          <w:i w:val="0"/>
          <w:sz w:val="22"/>
          <w:szCs w:val="22"/>
          <w:lang w:val="en-GB"/>
        </w:rPr>
      </w:pPr>
    </w:p>
    <w:p w14:paraId="3BEADC79"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3C18D165" w14:textId="77777777" w:rsidR="00E23824" w:rsidRPr="00A336A0" w:rsidRDefault="00FD0DCF" w:rsidP="00C65475">
      <w:pPr>
        <w:keepNext/>
        <w:keepLines/>
        <w:widowControl/>
        <w:numPr>
          <w:ilvl w:val="0"/>
          <w:numId w:val="35"/>
        </w:numPr>
        <w:tabs>
          <w:tab w:val="clear" w:pos="644"/>
          <w:tab w:val="num" w:pos="709"/>
        </w:tabs>
        <w:ind w:left="709" w:hanging="425"/>
        <w:outlineLvl w:val="0"/>
        <w:rPr>
          <w:rStyle w:val="Strong"/>
          <w:szCs w:val="24"/>
          <w:lang w:val="en-GB"/>
        </w:rPr>
      </w:pPr>
      <w:r>
        <w:rPr>
          <w:b/>
          <w:noProof/>
          <w:snapToGrid/>
          <w:sz w:val="28"/>
          <w:szCs w:val="28"/>
          <w:lang w:val="en-GB" w:eastAsia="en-GB"/>
        </w:rPr>
        <mc:AlternateContent>
          <mc:Choice Requires="wps">
            <w:drawing>
              <wp:anchor distT="0" distB="0" distL="114300" distR="114300" simplePos="0" relativeHeight="251658752" behindDoc="0" locked="0" layoutInCell="0" allowOverlap="1" wp14:anchorId="6003D3E9" wp14:editId="0DE57321">
                <wp:simplePos x="0" y="0"/>
                <wp:positionH relativeFrom="column">
                  <wp:posOffset>142875</wp:posOffset>
                </wp:positionH>
                <wp:positionV relativeFrom="paragraph">
                  <wp:posOffset>-374015</wp:posOffset>
                </wp:positionV>
                <wp:extent cx="5943600" cy="635"/>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5930B"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5pt,-29.45pt" to="479.2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wDY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" o:allowincell="f" strokecolor="#d4d4d4" strokeweight="1.75pt">
                <v:shadow on="t" origin="-.5,-.5" offset="0,-1pt"/>
              </v:line>
            </w:pict>
          </mc:Fallback>
        </mc:AlternateContent>
      </w:r>
      <w:r w:rsidR="00E23824" w:rsidRPr="00A336A0">
        <w:rPr>
          <w:rStyle w:val="Strong"/>
          <w:szCs w:val="24"/>
          <w:lang w:val="en-GB"/>
        </w:rPr>
        <w:t xml:space="preserve">Description of the contract </w:t>
      </w:r>
    </w:p>
    <w:p w14:paraId="1F25D574" w14:textId="206D7983" w:rsidR="00E23824" w:rsidRPr="003F1149" w:rsidRDefault="00236427" w:rsidP="00A506DB">
      <w:pPr>
        <w:pStyle w:val="Blockquote"/>
        <w:ind w:left="709"/>
        <w:rPr>
          <w:sz w:val="22"/>
          <w:szCs w:val="22"/>
          <w:lang w:val="en-GB"/>
        </w:rPr>
      </w:pPr>
      <w:r w:rsidRPr="00FF1950">
        <w:rPr>
          <w:sz w:val="22"/>
          <w:szCs w:val="22"/>
          <w:lang w:val="en-GB"/>
        </w:rPr>
        <w:t xml:space="preserve">The purpose of this contract is </w:t>
      </w:r>
      <w:r w:rsidR="00163C6E" w:rsidRPr="00163C6E">
        <w:rPr>
          <w:sz w:val="22"/>
          <w:szCs w:val="22"/>
          <w:lang w:val="en-GB"/>
        </w:rPr>
        <w:t>Supply of laboratory equipment against pandemic and supporting laboratory equipment within LAB-OP project</w:t>
      </w:r>
      <w:r w:rsidR="00FF1950" w:rsidRPr="00FF1950">
        <w:rPr>
          <w:sz w:val="22"/>
          <w:szCs w:val="22"/>
          <w:lang w:val="en-GB"/>
        </w:rPr>
        <w:t xml:space="preserve"> </w:t>
      </w:r>
      <w:r w:rsidRPr="00FF1950">
        <w:rPr>
          <w:sz w:val="22"/>
          <w:szCs w:val="22"/>
          <w:lang w:val="en-GB"/>
        </w:rPr>
        <w:t xml:space="preserve">within </w:t>
      </w:r>
      <w:r w:rsidR="000A3A4F" w:rsidRPr="00FF1950">
        <w:rPr>
          <w:sz w:val="22"/>
          <w:szCs w:val="22"/>
          <w:lang w:val="en-GB"/>
        </w:rPr>
        <w:t>Interreg IPA Cross-border Cooperation Programme</w:t>
      </w:r>
      <w:r w:rsidR="000A3A4F" w:rsidRPr="000A3A4F">
        <w:rPr>
          <w:sz w:val="22"/>
          <w:szCs w:val="22"/>
          <w:lang w:val="en-GB"/>
        </w:rPr>
        <w:t xml:space="preserve"> Croatia-Bosnia and Herzegovina-Montenegro 2014-2020</w:t>
      </w:r>
      <w:r w:rsidRPr="00236427">
        <w:rPr>
          <w:sz w:val="22"/>
          <w:szCs w:val="22"/>
          <w:lang w:val="en-GB"/>
        </w:rPr>
        <w:t>, co-financed by the European Union. All activities performed must comply with the Programme rules and regulations, being governed by the specific EU regulations, Guidelines and Manuals.</w:t>
      </w:r>
    </w:p>
    <w:p w14:paraId="097A7ABE" w14:textId="77777777" w:rsidR="00E23824" w:rsidRPr="00A336A0" w:rsidRDefault="00E23824" w:rsidP="00A506DB">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Number and titles of lots</w:t>
      </w:r>
    </w:p>
    <w:p w14:paraId="3AC375F5" w14:textId="5BBABD14" w:rsidR="00FC0F2D" w:rsidRDefault="00163C6E" w:rsidP="00FC0F2D">
      <w:pPr>
        <w:pStyle w:val="Blockquote"/>
        <w:ind w:left="709"/>
        <w:jc w:val="both"/>
        <w:rPr>
          <w:rStyle w:val="Emphasis"/>
          <w:i w:val="0"/>
          <w:sz w:val="22"/>
          <w:szCs w:val="22"/>
          <w:lang w:val="en-GB"/>
        </w:rPr>
      </w:pPr>
      <w:r>
        <w:rPr>
          <w:rStyle w:val="Emphasis"/>
          <w:i w:val="0"/>
          <w:sz w:val="22"/>
          <w:szCs w:val="22"/>
          <w:lang w:val="en-GB"/>
        </w:rPr>
        <w:t>3 (three) lots:</w:t>
      </w:r>
    </w:p>
    <w:p w14:paraId="25F495D0" w14:textId="7880939D" w:rsidR="00163C6E" w:rsidRDefault="00163C6E" w:rsidP="00FC0F2D">
      <w:pPr>
        <w:pStyle w:val="Blockquote"/>
        <w:ind w:left="709"/>
        <w:jc w:val="both"/>
        <w:rPr>
          <w:rStyle w:val="Emphasis"/>
          <w:i w:val="0"/>
          <w:sz w:val="22"/>
          <w:szCs w:val="22"/>
          <w:lang w:val="en-GB"/>
        </w:rPr>
      </w:pPr>
      <w:r>
        <w:rPr>
          <w:rStyle w:val="Emphasis"/>
          <w:i w:val="0"/>
          <w:sz w:val="22"/>
          <w:szCs w:val="22"/>
          <w:lang w:val="en-GB"/>
        </w:rPr>
        <w:t>Lot 1:</w:t>
      </w:r>
      <w:r w:rsidR="000B69D4" w:rsidRPr="000B69D4">
        <w:t xml:space="preserve"> </w:t>
      </w:r>
      <w:r w:rsidR="000B69D4">
        <w:rPr>
          <w:rStyle w:val="Emphasis"/>
          <w:i w:val="0"/>
          <w:sz w:val="22"/>
          <w:szCs w:val="22"/>
          <w:lang w:val="en-GB"/>
        </w:rPr>
        <w:t>E</w:t>
      </w:r>
      <w:r w:rsidR="000B69D4" w:rsidRPr="000B69D4">
        <w:rPr>
          <w:rStyle w:val="Emphasis"/>
          <w:i w:val="0"/>
          <w:sz w:val="22"/>
          <w:szCs w:val="22"/>
          <w:lang w:val="en-GB"/>
        </w:rPr>
        <w:t>quipment for sterilization and sterile material disposal</w:t>
      </w:r>
    </w:p>
    <w:p w14:paraId="454CA92E" w14:textId="06C298F1" w:rsidR="00163C6E" w:rsidRDefault="00163C6E" w:rsidP="00FC0F2D">
      <w:pPr>
        <w:pStyle w:val="Blockquote"/>
        <w:ind w:left="709"/>
        <w:jc w:val="both"/>
        <w:rPr>
          <w:rStyle w:val="Emphasis"/>
          <w:i w:val="0"/>
          <w:sz w:val="22"/>
          <w:szCs w:val="22"/>
          <w:lang w:val="en-GB"/>
        </w:rPr>
      </w:pPr>
      <w:r>
        <w:rPr>
          <w:rStyle w:val="Emphasis"/>
          <w:i w:val="0"/>
          <w:sz w:val="22"/>
          <w:szCs w:val="22"/>
          <w:lang w:val="en-GB"/>
        </w:rPr>
        <w:t>Lot 2:</w:t>
      </w:r>
      <w:r w:rsidR="000B69D4">
        <w:rPr>
          <w:rStyle w:val="Emphasis"/>
          <w:i w:val="0"/>
          <w:sz w:val="22"/>
          <w:szCs w:val="22"/>
          <w:lang w:val="en-GB"/>
        </w:rPr>
        <w:t xml:space="preserve"> </w:t>
      </w:r>
      <w:r w:rsidR="000B69D4" w:rsidRPr="000B69D4">
        <w:rPr>
          <w:rStyle w:val="Emphasis"/>
          <w:i w:val="0"/>
          <w:sz w:val="22"/>
          <w:szCs w:val="22"/>
          <w:lang w:val="en-GB"/>
        </w:rPr>
        <w:t>L</w:t>
      </w:r>
      <w:r w:rsidR="000B69D4" w:rsidRPr="000B69D4">
        <w:rPr>
          <w:rStyle w:val="Emphasis"/>
          <w:i w:val="0"/>
          <w:sz w:val="22"/>
          <w:szCs w:val="22"/>
          <w:lang w:val="en-GB"/>
        </w:rPr>
        <w:t>aboratory equipment</w:t>
      </w:r>
    </w:p>
    <w:p w14:paraId="67C2126C" w14:textId="301AFA2C" w:rsidR="00163C6E" w:rsidRDefault="00163C6E" w:rsidP="00FC0F2D">
      <w:pPr>
        <w:pStyle w:val="Blockquote"/>
        <w:ind w:left="709"/>
        <w:jc w:val="both"/>
        <w:rPr>
          <w:rStyle w:val="Emphasis"/>
          <w:i w:val="0"/>
          <w:sz w:val="22"/>
          <w:szCs w:val="22"/>
          <w:lang w:val="en-GB"/>
        </w:rPr>
      </w:pPr>
      <w:r>
        <w:rPr>
          <w:rStyle w:val="Emphasis"/>
          <w:i w:val="0"/>
          <w:sz w:val="22"/>
          <w:szCs w:val="22"/>
          <w:lang w:val="en-GB"/>
        </w:rPr>
        <w:t>Lot 3:</w:t>
      </w:r>
      <w:r w:rsidR="000B69D4">
        <w:rPr>
          <w:rStyle w:val="Emphasis"/>
          <w:i w:val="0"/>
          <w:sz w:val="22"/>
          <w:szCs w:val="22"/>
          <w:lang w:val="en-GB"/>
        </w:rPr>
        <w:t xml:space="preserve"> </w:t>
      </w:r>
      <w:r w:rsidR="000B69D4" w:rsidRPr="000B69D4">
        <w:rPr>
          <w:rStyle w:val="Emphasis"/>
          <w:i w:val="0"/>
          <w:sz w:val="22"/>
          <w:szCs w:val="22"/>
          <w:lang w:val="en-GB"/>
        </w:rPr>
        <w:t>L</w:t>
      </w:r>
      <w:r w:rsidR="000B69D4" w:rsidRPr="000B69D4">
        <w:rPr>
          <w:rStyle w:val="Emphasis"/>
          <w:i w:val="0"/>
          <w:sz w:val="22"/>
          <w:szCs w:val="22"/>
          <w:lang w:val="en-GB"/>
        </w:rPr>
        <w:t>aboratory furniture</w:t>
      </w:r>
      <w:r w:rsidR="000B69D4" w:rsidRPr="000B69D4">
        <w:rPr>
          <w:rStyle w:val="Emphasis"/>
          <w:i w:val="0"/>
          <w:sz w:val="22"/>
          <w:szCs w:val="22"/>
          <w:lang w:val="en-GB"/>
        </w:rPr>
        <w:t xml:space="preserve"> </w:t>
      </w:r>
    </w:p>
    <w:p w14:paraId="779114E9" w14:textId="77777777" w:rsidR="00FC0F2D" w:rsidRDefault="00FC0F2D" w:rsidP="00FC0F2D">
      <w:pPr>
        <w:ind w:left="709"/>
        <w:outlineLvl w:val="0"/>
        <w:rPr>
          <w:rStyle w:val="Emphasis"/>
          <w:i w:val="0"/>
          <w:sz w:val="22"/>
          <w:szCs w:val="22"/>
          <w:lang w:val="en-GB"/>
        </w:rPr>
      </w:pPr>
    </w:p>
    <w:p w14:paraId="13DC37D7" w14:textId="77777777" w:rsidR="00E23824" w:rsidRPr="003F1149" w:rsidRDefault="00FD0DCF" w:rsidP="0088725C">
      <w:pPr>
        <w:pStyle w:val="Blockquote"/>
        <w:spacing w:before="400"/>
        <w:ind w:left="357" w:right="0"/>
        <w:jc w:val="center"/>
        <w:rPr>
          <w:rStyle w:val="Strong"/>
          <w:sz w:val="28"/>
          <w:szCs w:val="28"/>
          <w:lang w:val="en-GB"/>
        </w:rPr>
      </w:pPr>
      <w:r>
        <w:rPr>
          <w:b/>
          <w:noProof/>
          <w:snapToGrid/>
          <w:sz w:val="28"/>
          <w:szCs w:val="28"/>
          <w:lang w:val="en-GB" w:eastAsia="en-GB"/>
        </w:rPr>
        <mc:AlternateContent>
          <mc:Choice Requires="wps">
            <w:drawing>
              <wp:anchor distT="0" distB="0" distL="114300" distR="114300" simplePos="0" relativeHeight="251659776" behindDoc="0" locked="0" layoutInCell="0" allowOverlap="1" wp14:anchorId="367E7887" wp14:editId="2CE2AE15">
                <wp:simplePos x="0" y="0"/>
                <wp:positionH relativeFrom="column">
                  <wp:posOffset>200025</wp:posOffset>
                </wp:positionH>
                <wp:positionV relativeFrom="paragraph">
                  <wp:posOffset>182880</wp:posOffset>
                </wp:positionV>
                <wp:extent cx="5943600" cy="635"/>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04513"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14.4pt" to="483.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" o:allowincell="f" strokecolor="#d4d4d4" strokeweight="1.75pt">
                <v:shadow on="t" origin="-.5,-.5" offset="0,-1pt"/>
              </v:line>
            </w:pict>
          </mc:Fallback>
        </mc:AlternateContent>
      </w:r>
      <w:r w:rsidR="00E23824" w:rsidRPr="003F1149">
        <w:rPr>
          <w:rStyle w:val="Strong"/>
          <w:sz w:val="28"/>
          <w:szCs w:val="28"/>
          <w:lang w:val="en-GB"/>
        </w:rPr>
        <w:t>TERMS OF PARTICIPATION</w:t>
      </w:r>
    </w:p>
    <w:p w14:paraId="0256FD10" w14:textId="77777777" w:rsidR="00E23824" w:rsidRDefault="00E23824" w:rsidP="00AF3DC9">
      <w:pPr>
        <w:numPr>
          <w:ilvl w:val="0"/>
          <w:numId w:val="35"/>
        </w:numPr>
        <w:tabs>
          <w:tab w:val="clear" w:pos="644"/>
          <w:tab w:val="num" w:pos="709"/>
        </w:tabs>
        <w:ind w:left="709"/>
        <w:outlineLvl w:val="0"/>
        <w:rPr>
          <w:rStyle w:val="Strong"/>
          <w:szCs w:val="24"/>
          <w:lang w:val="en-GB"/>
        </w:rPr>
      </w:pPr>
      <w:r w:rsidRPr="00A336A0">
        <w:rPr>
          <w:rStyle w:val="Strong"/>
          <w:szCs w:val="24"/>
          <w:lang w:val="en-GB"/>
        </w:rPr>
        <w:t>Eligibility and rules of origin</w:t>
      </w:r>
      <w:r w:rsidR="00AF346B" w:rsidRPr="00A336A0">
        <w:rPr>
          <w:rStyle w:val="Strong"/>
          <w:szCs w:val="24"/>
          <w:lang w:val="en-GB"/>
        </w:rPr>
        <w:t xml:space="preserve"> </w:t>
      </w:r>
    </w:p>
    <w:p w14:paraId="5E370D00" w14:textId="77777777" w:rsidR="00544ABD" w:rsidRPr="0000586D" w:rsidRDefault="00394974" w:rsidP="00AC2A69">
      <w:pPr>
        <w:widowControl/>
        <w:spacing w:before="360" w:after="360"/>
        <w:ind w:left="709" w:right="1"/>
        <w:jc w:val="both"/>
        <w:rPr>
          <w:sz w:val="22"/>
          <w:szCs w:val="22"/>
          <w:lang w:val="en-GB"/>
        </w:rPr>
      </w:pPr>
      <w:r w:rsidRPr="0000586D">
        <w:rPr>
          <w:sz w:val="22"/>
          <w:szCs w:val="22"/>
          <w:lang w:val="en-GB"/>
        </w:rPr>
        <w:t xml:space="preserve">Participation is open to all </w:t>
      </w:r>
      <w:r w:rsidRPr="0000586D">
        <w:rPr>
          <w:rFonts w:eastAsia="Calibri" w:cs="Arial"/>
          <w:sz w:val="22"/>
          <w:szCs w:val="22"/>
        </w:rPr>
        <w:t xml:space="preserve">natural persons who are nationals of and </w:t>
      </w:r>
      <w:r w:rsidRPr="0000586D">
        <w:rPr>
          <w:sz w:val="22"/>
          <w:szCs w:val="22"/>
          <w:lang w:val="en-GB"/>
        </w:rPr>
        <w:t xml:space="preserve">legal persons </w:t>
      </w:r>
      <w:r w:rsidR="00FC0F2D" w:rsidRPr="0000586D">
        <w:rPr>
          <w:sz w:val="22"/>
          <w:szCs w:val="22"/>
          <w:lang w:val="en-GB"/>
        </w:rPr>
        <w:t>(</w:t>
      </w:r>
      <w:r w:rsidRPr="0000586D">
        <w:rPr>
          <w:sz w:val="22"/>
          <w:szCs w:val="22"/>
          <w:lang w:val="en-GB"/>
        </w:rPr>
        <w:t xml:space="preserve">participating either individually or in a grouping </w:t>
      </w:r>
      <w:r w:rsidR="00FC0F2D" w:rsidRPr="0000586D">
        <w:rPr>
          <w:sz w:val="22"/>
          <w:szCs w:val="22"/>
          <w:lang w:val="en-GB"/>
        </w:rPr>
        <w:t xml:space="preserve">– </w:t>
      </w:r>
      <w:r w:rsidRPr="0000586D">
        <w:rPr>
          <w:sz w:val="22"/>
          <w:szCs w:val="22"/>
          <w:lang w:val="en-GB"/>
        </w:rPr>
        <w:t>consortium</w:t>
      </w:r>
      <w:r w:rsidR="00FC0F2D" w:rsidRPr="0000586D">
        <w:rPr>
          <w:sz w:val="22"/>
          <w:szCs w:val="22"/>
          <w:lang w:val="en-GB"/>
        </w:rPr>
        <w:t xml:space="preserve"> </w:t>
      </w:r>
      <w:r w:rsidR="00216908" w:rsidRPr="0000586D">
        <w:rPr>
          <w:sz w:val="22"/>
          <w:szCs w:val="22"/>
          <w:lang w:val="en-GB"/>
        </w:rPr>
        <w:t>–</w:t>
      </w:r>
      <w:r w:rsidRPr="0000586D">
        <w:rPr>
          <w:sz w:val="22"/>
          <w:szCs w:val="22"/>
          <w:lang w:val="en-GB"/>
        </w:rPr>
        <w:t xml:space="preserve"> of tenderers</w:t>
      </w:r>
      <w:r w:rsidR="00FC0F2D" w:rsidRPr="0000586D">
        <w:rPr>
          <w:sz w:val="22"/>
          <w:szCs w:val="22"/>
          <w:lang w:val="en-GB"/>
        </w:rPr>
        <w:t>)</w:t>
      </w:r>
      <w:r w:rsidRPr="0000586D">
        <w:rPr>
          <w:sz w:val="22"/>
          <w:szCs w:val="22"/>
          <w:lang w:val="en-GB"/>
        </w:rPr>
        <w:t xml:space="preserve"> which are effectively established in a  Member State of the European Union or in a eligible country or territory  as define</w:t>
      </w:r>
      <w:r w:rsidR="009352FB" w:rsidRPr="0000586D">
        <w:rPr>
          <w:sz w:val="22"/>
          <w:szCs w:val="22"/>
          <w:lang w:val="en-GB"/>
        </w:rPr>
        <w:t>d</w:t>
      </w:r>
      <w:r w:rsidRPr="0000586D">
        <w:rPr>
          <w:sz w:val="22"/>
          <w:szCs w:val="22"/>
          <w:lang w:val="en-GB"/>
        </w:rPr>
        <w:t xml:space="preserve"> under </w:t>
      </w:r>
      <w:r w:rsidRPr="0000586D">
        <w:rPr>
          <w:rFonts w:eastAsia="Calibri" w:cs="Arial"/>
          <w:bCs/>
          <w:snapToGrid/>
          <w:sz w:val="22"/>
          <w:szCs w:val="22"/>
        </w:rPr>
        <w:t xml:space="preserve">the Regulation </w:t>
      </w:r>
      <w:r w:rsidR="005D1F25" w:rsidRPr="0000586D">
        <w:rPr>
          <w:sz w:val="22"/>
          <w:szCs w:val="22"/>
          <w:lang w:val="en-GB"/>
        </w:rPr>
        <w:t xml:space="preserve">(EU) </w:t>
      </w:r>
      <w:r w:rsidR="00A62F09" w:rsidRPr="0000586D">
        <w:rPr>
          <w:sz w:val="22"/>
          <w:szCs w:val="22"/>
          <w:lang w:val="en-GB"/>
        </w:rPr>
        <w:t>No </w:t>
      </w:r>
      <w:r w:rsidR="005D1F25" w:rsidRPr="0000586D">
        <w:rPr>
          <w:rFonts w:eastAsia="MS Mincho"/>
          <w:noProof/>
          <w:sz w:val="22"/>
          <w:szCs w:val="22"/>
          <w:lang w:val="en-GB" w:eastAsia="ja-JP"/>
        </w:rPr>
        <w:t xml:space="preserve">236/2014 </w:t>
      </w:r>
      <w:r w:rsidRPr="0000586D">
        <w:rPr>
          <w:rFonts w:eastAsia="Calibri" w:cs="Arial"/>
          <w:bCs/>
          <w:snapToGrid/>
          <w:sz w:val="22"/>
          <w:szCs w:val="22"/>
        </w:rPr>
        <w:t xml:space="preserve">establishing common rules and procedures for the implementation of the Union's instruments for external action (CIR) </w:t>
      </w:r>
      <w:r w:rsidRPr="0000586D">
        <w:rPr>
          <w:sz w:val="22"/>
          <w:szCs w:val="22"/>
          <w:lang w:val="en-GB"/>
        </w:rPr>
        <w:t xml:space="preserve">for the applicable </w:t>
      </w:r>
      <w:r w:rsidR="00216908" w:rsidRPr="0000586D">
        <w:rPr>
          <w:sz w:val="22"/>
          <w:szCs w:val="22"/>
          <w:lang w:val="en-GB"/>
        </w:rPr>
        <w:lastRenderedPageBreak/>
        <w:t>i</w:t>
      </w:r>
      <w:r w:rsidRPr="0000586D">
        <w:rPr>
          <w:sz w:val="22"/>
          <w:szCs w:val="22"/>
          <w:lang w:val="en-GB"/>
        </w:rPr>
        <w:t>nstrument under which the contract is financed (see also heading 22 below)</w:t>
      </w:r>
      <w:r w:rsidRPr="0000586D">
        <w:rPr>
          <w:rFonts w:eastAsia="Calibri" w:cs="Arial"/>
          <w:sz w:val="22"/>
          <w:szCs w:val="22"/>
        </w:rPr>
        <w:t xml:space="preserve">. </w:t>
      </w:r>
      <w:r w:rsidRPr="0000586D">
        <w:rPr>
          <w:sz w:val="22"/>
          <w:szCs w:val="22"/>
          <w:lang w:val="en-GB"/>
        </w:rPr>
        <w:t>Participation is also open to international organisations.</w:t>
      </w:r>
      <w:bookmarkStart w:id="1" w:name="_DV_M201"/>
      <w:bookmarkEnd w:id="1"/>
    </w:p>
    <w:p w14:paraId="00FAB011" w14:textId="77777777" w:rsidR="00C96174" w:rsidRPr="0000586D" w:rsidRDefault="00C96174" w:rsidP="003319C5">
      <w:pPr>
        <w:widowControl/>
        <w:spacing w:before="0" w:after="0"/>
        <w:ind w:left="709"/>
        <w:jc w:val="both"/>
        <w:rPr>
          <w:snapToGrid/>
          <w:sz w:val="22"/>
          <w:szCs w:val="22"/>
          <w:lang w:val="en-GB"/>
        </w:rPr>
      </w:pPr>
      <w:r w:rsidRPr="0000586D">
        <w:rPr>
          <w:rFonts w:eastAsia="Calibri"/>
          <w:snapToGrid/>
          <w:sz w:val="22"/>
          <w:szCs w:val="22"/>
          <w:lang w:val="en-GB"/>
        </w:rPr>
        <w:t>Please</w:t>
      </w:r>
      <w:r w:rsidRPr="0000586D">
        <w:rPr>
          <w:rFonts w:eastAsia="Calibri"/>
          <w:i/>
          <w:snapToGrid/>
          <w:sz w:val="22"/>
          <w:szCs w:val="22"/>
          <w:lang w:val="en-GB"/>
        </w:rPr>
        <w:t xml:space="preserve"> </w:t>
      </w:r>
      <w:r w:rsidRPr="0000586D">
        <w:rPr>
          <w:rFonts w:eastAsia="Calibri"/>
          <w:snapToGrid/>
          <w:sz w:val="22"/>
          <w:szCs w:val="22"/>
          <w:lang w:val="en-GB"/>
        </w:rPr>
        <w:t xml:space="preserve">be aware that after the United Kingdom's withdrawal from the EU, the rules of access to EU procurement procedures of economic operators established in third countries </w:t>
      </w:r>
    </w:p>
    <w:p w14:paraId="2C413858" w14:textId="77777777" w:rsidR="0000586D" w:rsidRDefault="0000586D" w:rsidP="00AC2A69">
      <w:pPr>
        <w:widowControl/>
        <w:spacing w:before="0" w:after="360"/>
        <w:ind w:left="709" w:right="1"/>
        <w:jc w:val="both"/>
        <w:rPr>
          <w:sz w:val="22"/>
          <w:szCs w:val="22"/>
          <w:lang w:val="en-GB"/>
        </w:rPr>
      </w:pPr>
    </w:p>
    <w:p w14:paraId="5D1B5C56" w14:textId="77777777" w:rsidR="00544ABD" w:rsidRPr="00B3128F" w:rsidRDefault="0000586D" w:rsidP="00AC2A69">
      <w:pPr>
        <w:widowControl/>
        <w:spacing w:before="0" w:after="360"/>
        <w:ind w:left="709" w:right="1"/>
        <w:jc w:val="both"/>
        <w:rPr>
          <w:rFonts w:eastAsia="Calibri" w:cs="Arial"/>
          <w:noProof/>
          <w:sz w:val="22"/>
          <w:szCs w:val="22"/>
        </w:rPr>
      </w:pPr>
      <w:r w:rsidRPr="0000586D">
        <w:rPr>
          <w:sz w:val="22"/>
          <w:szCs w:val="22"/>
          <w:lang w:val="en-GB"/>
        </w:rPr>
        <w:t>A</w:t>
      </w:r>
      <w:r w:rsidR="00544ABD" w:rsidRPr="0000586D">
        <w:rPr>
          <w:sz w:val="22"/>
          <w:szCs w:val="22"/>
          <w:lang w:val="en-GB"/>
        </w:rPr>
        <w:t xml:space="preserve">ll supplies under this contract may </w:t>
      </w:r>
      <w:r w:rsidR="00AC2A69" w:rsidRPr="0000586D">
        <w:rPr>
          <w:rFonts w:eastAsia="Calibri" w:cs="Arial"/>
          <w:noProof/>
          <w:sz w:val="22"/>
          <w:szCs w:val="22"/>
        </w:rPr>
        <w:t>originate from any country.</w:t>
      </w:r>
    </w:p>
    <w:p w14:paraId="7DB248CF"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14:paraId="3BA03592" w14:textId="77777777" w:rsidR="00E23824" w:rsidRDefault="00E23824" w:rsidP="00AC2A69">
      <w:pPr>
        <w:pStyle w:val="Blockquote"/>
        <w:ind w:left="709" w:right="1"/>
        <w:jc w:val="both"/>
        <w:rPr>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w:t>
      </w:r>
      <w:r w:rsidR="00A62F09">
        <w:rPr>
          <w:sz w:val="22"/>
          <w:szCs w:val="22"/>
          <w:lang w:val="en-GB"/>
        </w:rPr>
        <w:t>t</w:t>
      </w:r>
      <w:r w:rsidR="00DC2049" w:rsidRPr="003F1149">
        <w:rPr>
          <w:sz w:val="22"/>
          <w:szCs w:val="22"/>
          <w:lang w:val="en-GB"/>
        </w:rPr>
        <w:t xml:space="preserve">ender </w:t>
      </w:r>
      <w:r w:rsidR="00A62F09">
        <w:rPr>
          <w:sz w:val="22"/>
          <w:szCs w:val="22"/>
          <w:lang w:val="en-GB"/>
        </w:rPr>
        <w:t>f</w:t>
      </w:r>
      <w:r w:rsidR="00DC2049" w:rsidRPr="003F1149">
        <w:rPr>
          <w:sz w:val="22"/>
          <w:szCs w:val="22"/>
          <w:lang w:val="en-GB"/>
        </w:rPr>
        <w:t xml:space="preserve">orm for a </w:t>
      </w:r>
      <w:r w:rsidR="00A62F09">
        <w:rPr>
          <w:sz w:val="22"/>
          <w:szCs w:val="22"/>
          <w:lang w:val="en-GB"/>
        </w:rPr>
        <w:t>s</w:t>
      </w:r>
      <w:r w:rsidR="00DC2049" w:rsidRPr="003F1149">
        <w:rPr>
          <w:sz w:val="22"/>
          <w:szCs w:val="22"/>
          <w:lang w:val="en-GB"/>
        </w:rPr>
        <w:t xml:space="preserve">upply </w:t>
      </w:r>
      <w:r w:rsidR="00A62F09">
        <w:rPr>
          <w:sz w:val="22"/>
          <w:szCs w:val="22"/>
          <w:lang w:val="en-GB"/>
        </w:rPr>
        <w:t>c</w:t>
      </w:r>
      <w:r w:rsidR="00DC2049" w:rsidRPr="003F1149">
        <w:rPr>
          <w:sz w:val="22"/>
          <w:szCs w:val="22"/>
          <w:lang w:val="en-GB"/>
        </w:rPr>
        <w:t xml:space="preserve">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 xml:space="preserve">the situations listed in </w:t>
      </w:r>
      <w:r w:rsidR="00216908">
        <w:rPr>
          <w:sz w:val="22"/>
          <w:szCs w:val="22"/>
          <w:lang w:val="en-GB"/>
        </w:rPr>
        <w:t>S</w:t>
      </w:r>
      <w:r w:rsidR="00A62F09">
        <w:rPr>
          <w:sz w:val="22"/>
          <w:szCs w:val="22"/>
          <w:lang w:val="en-GB"/>
        </w:rPr>
        <w:t>ection</w:t>
      </w:r>
      <w:r w:rsidRPr="002116E1">
        <w:rPr>
          <w:sz w:val="22"/>
          <w:szCs w:val="22"/>
          <w:lang w:val="en-GB"/>
        </w:rPr>
        <w:t xml:space="preserve"> </w:t>
      </w:r>
      <w:r w:rsidR="00A62F09">
        <w:rPr>
          <w:sz w:val="22"/>
          <w:szCs w:val="22"/>
          <w:lang w:val="en-GB"/>
        </w:rPr>
        <w:t>2.6.10.1.</w:t>
      </w:r>
      <w:r w:rsidRPr="002116E1">
        <w:rPr>
          <w:sz w:val="22"/>
          <w:szCs w:val="22"/>
          <w:lang w:val="en-GB"/>
        </w:rPr>
        <w:t xml:space="preserve"> of the </w:t>
      </w:r>
      <w:r w:rsidR="00216908">
        <w:rPr>
          <w:sz w:val="22"/>
          <w:szCs w:val="22"/>
          <w:lang w:val="en-GB"/>
        </w:rPr>
        <w:t>p</w:t>
      </w:r>
      <w:r w:rsidRPr="002116E1">
        <w:rPr>
          <w:sz w:val="22"/>
          <w:szCs w:val="22"/>
          <w:lang w:val="en-GB"/>
        </w:rPr>
        <w:t xml:space="preserve">ractical </w:t>
      </w:r>
      <w:r w:rsidR="00216908">
        <w:rPr>
          <w:sz w:val="22"/>
          <w:szCs w:val="22"/>
          <w:lang w:val="en-GB"/>
        </w:rPr>
        <w:t>g</w:t>
      </w:r>
      <w:r w:rsidRPr="002116E1">
        <w:rPr>
          <w:sz w:val="22"/>
          <w:szCs w:val="22"/>
          <w:lang w:val="en-GB"/>
        </w:rPr>
        <w:t>uide.</w:t>
      </w:r>
    </w:p>
    <w:p w14:paraId="0C33EBFF" w14:textId="77777777" w:rsidR="000170E4" w:rsidRPr="003F1149" w:rsidRDefault="000170E4" w:rsidP="00AC2A69">
      <w:pPr>
        <w:pStyle w:val="Blockquote"/>
        <w:ind w:left="709" w:right="1"/>
        <w:jc w:val="both"/>
        <w:rPr>
          <w:b/>
          <w:i/>
          <w:sz w:val="22"/>
          <w:szCs w:val="22"/>
          <w:lang w:val="en-GB"/>
        </w:rPr>
      </w:pPr>
      <w:r>
        <w:rPr>
          <w:sz w:val="22"/>
          <w:szCs w:val="22"/>
          <w:lang w:val="en-GB"/>
        </w:rPr>
        <w:t xml:space="preserve">Tenderers included in the lists of EU restrictive measures (see Section </w:t>
      </w:r>
      <w:r w:rsidR="00216908">
        <w:rPr>
          <w:sz w:val="22"/>
          <w:szCs w:val="22"/>
          <w:lang w:val="en-GB"/>
        </w:rPr>
        <w:t>2.4.</w:t>
      </w:r>
      <w:r>
        <w:rPr>
          <w:sz w:val="22"/>
          <w:szCs w:val="22"/>
          <w:lang w:val="en-GB"/>
        </w:rPr>
        <w:t xml:space="preserve"> of the PRAG) at the moment of the award decision cannot be awarded the contract. </w:t>
      </w:r>
    </w:p>
    <w:p w14:paraId="3EF153D4" w14:textId="77777777" w:rsidR="00E23824" w:rsidRPr="00A336A0" w:rsidRDefault="00E23824" w:rsidP="003319C5">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Number of tenders</w:t>
      </w:r>
    </w:p>
    <w:p w14:paraId="78D3CEFC" w14:textId="77777777" w:rsidR="000B69D4" w:rsidRPr="000B69D4" w:rsidRDefault="000B69D4" w:rsidP="000B69D4">
      <w:pPr>
        <w:widowControl/>
        <w:snapToGrid w:val="0"/>
        <w:ind w:left="644" w:right="26"/>
        <w:jc w:val="both"/>
        <w:rPr>
          <w:rFonts w:eastAsia="Calibri"/>
          <w:snapToGrid/>
          <w:sz w:val="22"/>
          <w:szCs w:val="22"/>
          <w:lang w:val="en-GB"/>
        </w:rPr>
      </w:pPr>
      <w:r w:rsidRPr="000B69D4">
        <w:rPr>
          <w:rFonts w:eastAsia="Calibri"/>
          <w:snapToGrid/>
          <w:sz w:val="22"/>
          <w:szCs w:val="22"/>
          <w:lang w:val="en-GB"/>
        </w:rPr>
        <w:t>No more than one tender can be submitted by a natural or legal person whatever the form of participation (as an individual legal entity or as leader or member of a consortium submitting a tender).  In the event that a natural or legal person submits more than one tender, all tenders in which that person has participated will be excluded.</w:t>
      </w:r>
    </w:p>
    <w:p w14:paraId="70B8866A" w14:textId="10AB119B" w:rsidR="000B69D4" w:rsidRPr="000B69D4" w:rsidRDefault="000B69D4" w:rsidP="000B69D4">
      <w:pPr>
        <w:widowControl/>
        <w:snapToGrid w:val="0"/>
        <w:ind w:left="644" w:right="26"/>
        <w:jc w:val="both"/>
        <w:rPr>
          <w:rFonts w:eastAsia="Calibri"/>
          <w:snapToGrid/>
          <w:sz w:val="22"/>
          <w:szCs w:val="22"/>
          <w:lang w:val="en-GB"/>
        </w:rPr>
      </w:pPr>
      <w:r w:rsidRPr="000B69D4">
        <w:rPr>
          <w:rFonts w:eastAsia="Calibri"/>
          <w:snapToGrid/>
          <w:sz w:val="22"/>
          <w:szCs w:val="22"/>
          <w:lang w:val="en-GB"/>
        </w:rPr>
        <w:t>No restrictions may be made in the number of lots a tenderer can be awarded.</w:t>
      </w:r>
    </w:p>
    <w:p w14:paraId="72098DDC" w14:textId="5DB37DA5" w:rsidR="000B69D4" w:rsidRPr="000B69D4" w:rsidRDefault="000B69D4" w:rsidP="000B69D4">
      <w:pPr>
        <w:widowControl/>
        <w:snapToGrid w:val="0"/>
        <w:ind w:left="644" w:right="26"/>
        <w:jc w:val="both"/>
        <w:rPr>
          <w:rFonts w:eastAsia="Calibri"/>
          <w:snapToGrid/>
          <w:sz w:val="22"/>
          <w:szCs w:val="22"/>
          <w:lang w:val="en-GB"/>
        </w:rPr>
      </w:pPr>
      <w:r w:rsidRPr="000B69D4">
        <w:rPr>
          <w:rFonts w:eastAsia="Calibri"/>
          <w:snapToGrid/>
          <w:sz w:val="22"/>
          <w:szCs w:val="22"/>
          <w:lang w:val="en-GB"/>
        </w:rPr>
        <w:t>The tenderer may submit a tender for one lot only, several lots or all of the lots, but only one tender per lot. Contracts will be awarded lot by lot and each lot will form a separate contract.</w:t>
      </w:r>
    </w:p>
    <w:p w14:paraId="4B29BCB7" w14:textId="73942CC7" w:rsidR="00E23824" w:rsidRPr="003319C5" w:rsidRDefault="000B69D4" w:rsidP="000B69D4">
      <w:pPr>
        <w:widowControl/>
        <w:snapToGrid w:val="0"/>
        <w:ind w:left="644" w:right="26"/>
        <w:jc w:val="both"/>
        <w:rPr>
          <w:rFonts w:eastAsia="Calibri"/>
          <w:i/>
          <w:iCs/>
          <w:snapToGrid/>
          <w:sz w:val="22"/>
          <w:szCs w:val="22"/>
          <w:lang w:val="en-GB"/>
        </w:rPr>
      </w:pPr>
      <w:r w:rsidRPr="000B69D4">
        <w:rPr>
          <w:rFonts w:eastAsia="Calibri"/>
          <w:snapToGrid/>
          <w:sz w:val="22"/>
          <w:szCs w:val="22"/>
          <w:lang w:val="en-GB"/>
        </w:rPr>
        <w:t>Any tenderer may state in its tender that it would offer a discount in the event that its tender is accepted for more than one lot.</w:t>
      </w:r>
      <w:r w:rsidR="00E23824" w:rsidRPr="003F1149">
        <w:rPr>
          <w:sz w:val="22"/>
          <w:szCs w:val="22"/>
          <w:lang w:val="en-GB"/>
        </w:rPr>
        <w:t xml:space="preserve"> </w:t>
      </w:r>
    </w:p>
    <w:p w14:paraId="1B39840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Tender guarantee</w:t>
      </w:r>
    </w:p>
    <w:p w14:paraId="088A1E2A" w14:textId="77777777" w:rsidR="00DC2049" w:rsidRPr="003F1149" w:rsidRDefault="0000586D" w:rsidP="00AC2A69">
      <w:pPr>
        <w:pStyle w:val="Blockquote"/>
        <w:ind w:left="709" w:right="1"/>
        <w:jc w:val="both"/>
        <w:rPr>
          <w:sz w:val="22"/>
          <w:szCs w:val="22"/>
          <w:lang w:val="en-GB"/>
        </w:rPr>
      </w:pPr>
      <w:r w:rsidRPr="0000586D">
        <w:t>No tender guarantee is required</w:t>
      </w:r>
    </w:p>
    <w:p w14:paraId="35B3F824" w14:textId="77777777" w:rsidR="00E23824" w:rsidRPr="00A336A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Performance guarantee</w:t>
      </w:r>
    </w:p>
    <w:p w14:paraId="54435079" w14:textId="77777777" w:rsidR="00505A18" w:rsidRPr="006B31D5" w:rsidRDefault="00A771F3" w:rsidP="00AC2A69">
      <w:pPr>
        <w:spacing w:before="0" w:after="120"/>
        <w:ind w:left="709" w:right="1"/>
        <w:jc w:val="both"/>
        <w:rPr>
          <w:color w:val="000000"/>
          <w:sz w:val="22"/>
          <w:szCs w:val="22"/>
          <w:lang w:val="en-GB"/>
        </w:rPr>
      </w:pPr>
      <w:r w:rsidRPr="0000586D">
        <w:rPr>
          <w:color w:val="000000"/>
          <w:sz w:val="22"/>
          <w:szCs w:val="22"/>
        </w:rPr>
        <w:t>No performance guarantee is required.</w:t>
      </w:r>
    </w:p>
    <w:p w14:paraId="3573122A"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Information meeting and/or site visit</w:t>
      </w:r>
    </w:p>
    <w:p w14:paraId="1A8CB7CB" w14:textId="77777777" w:rsidR="00E23824" w:rsidRPr="00FF1950" w:rsidRDefault="00FF1950" w:rsidP="00FF1950">
      <w:pPr>
        <w:pStyle w:val="Blockquote"/>
        <w:ind w:left="709"/>
        <w:rPr>
          <w:sz w:val="22"/>
          <w:szCs w:val="22"/>
          <w:lang w:val="en-GB"/>
        </w:rPr>
      </w:pPr>
      <w:r>
        <w:rPr>
          <w:sz w:val="22"/>
          <w:szCs w:val="22"/>
          <w:lang w:val="en-GB"/>
        </w:rPr>
        <w:t>Information meeting/</w:t>
      </w:r>
      <w:r w:rsidRPr="00FF1950">
        <w:rPr>
          <w:sz w:val="22"/>
          <w:szCs w:val="22"/>
          <w:lang w:val="en-GB"/>
        </w:rPr>
        <w:t>site visit</w:t>
      </w:r>
      <w:r>
        <w:rPr>
          <w:sz w:val="22"/>
          <w:szCs w:val="22"/>
          <w:lang w:val="en-GB"/>
        </w:rPr>
        <w:t xml:space="preserve"> will be hold on January 10</w:t>
      </w:r>
      <w:r w:rsidRPr="00FF1950">
        <w:rPr>
          <w:sz w:val="22"/>
          <w:szCs w:val="22"/>
          <w:vertAlign w:val="superscript"/>
          <w:lang w:val="en-GB"/>
        </w:rPr>
        <w:t>th</w:t>
      </w:r>
      <w:r>
        <w:rPr>
          <w:sz w:val="22"/>
          <w:szCs w:val="22"/>
          <w:lang w:val="en-GB"/>
        </w:rPr>
        <w:t xml:space="preserve"> </w:t>
      </w:r>
      <w:r w:rsidR="00C23D26">
        <w:rPr>
          <w:sz w:val="22"/>
          <w:szCs w:val="22"/>
          <w:lang w:val="en-GB"/>
        </w:rPr>
        <w:t xml:space="preserve">2022. </w:t>
      </w:r>
      <w:r>
        <w:rPr>
          <w:sz w:val="22"/>
          <w:szCs w:val="22"/>
          <w:lang w:val="en-GB"/>
        </w:rPr>
        <w:t xml:space="preserve">at 11:00 hrs at </w:t>
      </w:r>
      <w:r w:rsidRPr="00FF1950">
        <w:rPr>
          <w:sz w:val="22"/>
          <w:szCs w:val="22"/>
        </w:rPr>
        <w:t xml:space="preserve">PHI General </w:t>
      </w:r>
      <w:r>
        <w:rPr>
          <w:sz w:val="22"/>
          <w:szCs w:val="22"/>
        </w:rPr>
        <w:t>Hospital</w:t>
      </w:r>
      <w:r w:rsidRPr="00FF1950">
        <w:rPr>
          <w:sz w:val="22"/>
          <w:szCs w:val="22"/>
        </w:rPr>
        <w:t xml:space="preserve"> "Blažo Orlandić" Bar, Podgrad bb, 85 353, Bar, Montenegro</w:t>
      </w:r>
    </w:p>
    <w:p w14:paraId="237394C1"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14:paraId="241E77D2" w14:textId="77777777"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A62F09">
        <w:rPr>
          <w:sz w:val="22"/>
          <w:szCs w:val="22"/>
          <w:lang w:val="en-GB"/>
        </w:rPr>
        <w:t>c</w:t>
      </w:r>
      <w:r w:rsidR="0003151B" w:rsidRPr="00D85D0B">
        <w:rPr>
          <w:sz w:val="22"/>
          <w:szCs w:val="22"/>
          <w:lang w:val="en-GB"/>
        </w:rPr>
        <w:t xml:space="preserve">ontracting </w:t>
      </w:r>
      <w:r w:rsidR="00A62F09">
        <w:rPr>
          <w:sz w:val="22"/>
          <w:szCs w:val="22"/>
          <w:lang w:val="en-GB"/>
        </w:rPr>
        <w:t>a</w:t>
      </w:r>
      <w:r w:rsidR="0003151B" w:rsidRPr="00D85D0B">
        <w:rPr>
          <w:sz w:val="22"/>
          <w:szCs w:val="22"/>
          <w:lang w:val="en-GB"/>
        </w:rPr>
        <w:t>uthority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3FE7869C"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Period of </w:t>
      </w:r>
      <w:r w:rsidR="00AF46E5" w:rsidRPr="00A336A0">
        <w:rPr>
          <w:rStyle w:val="Strong"/>
          <w:szCs w:val="24"/>
          <w:lang w:val="en-GB"/>
        </w:rPr>
        <w:t xml:space="preserve">implementation </w:t>
      </w:r>
      <w:r w:rsidR="00065477">
        <w:rPr>
          <w:rStyle w:val="Strong"/>
          <w:szCs w:val="24"/>
          <w:lang w:val="en-GB"/>
        </w:rPr>
        <w:t>of tasks</w:t>
      </w:r>
    </w:p>
    <w:p w14:paraId="3023E7EA" w14:textId="02F58E71" w:rsidR="00E23824" w:rsidRPr="003F1149" w:rsidRDefault="000B69D4" w:rsidP="00AC2A69">
      <w:pPr>
        <w:pStyle w:val="Blockquote"/>
        <w:ind w:left="709" w:right="1"/>
        <w:jc w:val="both"/>
        <w:rPr>
          <w:sz w:val="22"/>
          <w:szCs w:val="22"/>
          <w:lang w:val="en-GB"/>
        </w:rPr>
      </w:pPr>
      <w:r>
        <w:rPr>
          <w:sz w:val="22"/>
          <w:szCs w:val="22"/>
          <w:lang w:val="en-GB"/>
        </w:rPr>
        <w:t>15</w:t>
      </w:r>
      <w:r w:rsidR="0000586D" w:rsidRPr="00C90B51">
        <w:rPr>
          <w:sz w:val="22"/>
          <w:szCs w:val="22"/>
          <w:lang w:val="en-GB"/>
        </w:rPr>
        <w:t xml:space="preserve"> days</w:t>
      </w:r>
      <w:r w:rsidR="00A914D0" w:rsidRPr="00C90B51">
        <w:rPr>
          <w:sz w:val="22"/>
          <w:szCs w:val="22"/>
          <w:lang w:val="en-GB"/>
        </w:rPr>
        <w:t xml:space="preserve"> </w:t>
      </w:r>
      <w:r w:rsidR="00AF46E5" w:rsidRPr="00C90B51">
        <w:rPr>
          <w:sz w:val="22"/>
          <w:szCs w:val="22"/>
          <w:lang w:val="en-GB"/>
        </w:rPr>
        <w:t>from contract s</w:t>
      </w:r>
      <w:r w:rsidR="00AF46E5" w:rsidRPr="0000586D">
        <w:rPr>
          <w:sz w:val="22"/>
          <w:szCs w:val="22"/>
          <w:lang w:val="en-GB"/>
        </w:rPr>
        <w:t>ignature</w:t>
      </w:r>
    </w:p>
    <w:p w14:paraId="6C84BC4B" w14:textId="77777777" w:rsidR="00E23824" w:rsidRPr="003F1149" w:rsidRDefault="00FD0DCF">
      <w:pPr>
        <w:rPr>
          <w:lang w:val="en-GB"/>
        </w:rPr>
      </w:pPr>
      <w:r>
        <w:rPr>
          <w:noProof/>
          <w:snapToGrid/>
          <w:lang w:val="en-GB" w:eastAsia="en-GB"/>
        </w:rPr>
        <mc:AlternateContent>
          <mc:Choice Requires="wps">
            <w:drawing>
              <wp:anchor distT="0" distB="0" distL="114300" distR="114300" simplePos="0" relativeHeight="251655680" behindDoc="0" locked="0" layoutInCell="0" allowOverlap="1" wp14:anchorId="0F3D29B5" wp14:editId="3875C292">
                <wp:simplePos x="0" y="0"/>
                <wp:positionH relativeFrom="column">
                  <wp:posOffset>0</wp:posOffset>
                </wp:positionH>
                <wp:positionV relativeFrom="paragraph">
                  <wp:posOffset>259715</wp:posOffset>
                </wp:positionV>
                <wp:extent cx="5943600"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1A830"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45pt" to="46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" o:allowincell="f" strokecolor="#d4d4d4" strokeweight="1.75pt">
                <v:shadow on="t" origin="-.5,-.5" offset="0,-1pt"/>
              </v:line>
            </w:pict>
          </mc:Fallback>
        </mc:AlternateContent>
      </w:r>
    </w:p>
    <w:p w14:paraId="3B38839B"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021D9C9E"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14:paraId="450DFB91" w14:textId="77777777" w:rsidR="00E23824" w:rsidRPr="000D1202" w:rsidRDefault="00E23824" w:rsidP="00C65475">
      <w:pPr>
        <w:spacing w:after="120"/>
        <w:ind w:left="709" w:right="284"/>
        <w:jc w:val="both"/>
        <w:rPr>
          <w:sz w:val="22"/>
          <w:szCs w:val="22"/>
        </w:rPr>
      </w:pPr>
    </w:p>
    <w:p w14:paraId="4478BCEC" w14:textId="77777777" w:rsidR="0000586D" w:rsidRPr="0000586D" w:rsidRDefault="0000586D" w:rsidP="0000586D">
      <w:pPr>
        <w:ind w:left="360" w:right="360"/>
        <w:jc w:val="both"/>
        <w:rPr>
          <w:sz w:val="22"/>
          <w:szCs w:val="22"/>
          <w:lang w:val="en-GB"/>
        </w:rPr>
      </w:pPr>
      <w:r w:rsidRPr="0000586D">
        <w:rPr>
          <w:sz w:val="22"/>
          <w:szCs w:val="22"/>
          <w:lang w:val="en-GB"/>
        </w:rPr>
        <w:t xml:space="preserve">The following selection criteria will be applied to the tenderers. In the case of tenders submitted </w:t>
      </w:r>
      <w:r w:rsidRPr="0000586D">
        <w:rPr>
          <w:sz w:val="22"/>
          <w:szCs w:val="22"/>
          <w:lang w:val="en-GB"/>
        </w:rPr>
        <w:lastRenderedPageBreak/>
        <w:t>by a consortium, these selection criteria will be applied to the consortium as a whole. if not specified otherwise. The selection criteria will not be applied to natural persons and single-member companies when they are sub-contractors.</w:t>
      </w:r>
    </w:p>
    <w:p w14:paraId="66F49302" w14:textId="77777777" w:rsidR="0000586D" w:rsidRPr="0000586D" w:rsidRDefault="0000586D" w:rsidP="0000586D">
      <w:pPr>
        <w:ind w:left="641" w:right="357" w:hanging="284"/>
        <w:jc w:val="both"/>
        <w:rPr>
          <w:sz w:val="22"/>
          <w:szCs w:val="22"/>
          <w:lang w:val="en-GB"/>
        </w:rPr>
      </w:pPr>
      <w:r w:rsidRPr="0000586D">
        <w:rPr>
          <w:b/>
          <w:sz w:val="22"/>
          <w:szCs w:val="22"/>
          <w:u w:val="single"/>
          <w:lang w:val="en-GB"/>
        </w:rPr>
        <w:t>1)</w:t>
      </w:r>
      <w:r w:rsidRPr="0000586D">
        <w:rPr>
          <w:b/>
          <w:sz w:val="22"/>
          <w:szCs w:val="22"/>
          <w:u w:val="single"/>
          <w:lang w:val="en-GB"/>
        </w:rPr>
        <w:tab/>
        <w:t>Economic and financial capacity of the tenderer</w:t>
      </w:r>
      <w:r w:rsidRPr="0000586D">
        <w:rPr>
          <w:b/>
          <w:sz w:val="22"/>
          <w:szCs w:val="22"/>
          <w:lang w:val="en-GB"/>
        </w:rPr>
        <w:t xml:space="preserve"> (</w:t>
      </w:r>
      <w:r w:rsidRPr="0000586D">
        <w:rPr>
          <w:sz w:val="22"/>
          <w:szCs w:val="22"/>
          <w:lang w:val="en-GB"/>
        </w:rPr>
        <w:t>based on item 3 of the tender form). In case of tenderer being a public body, equivalent information should be provided. The reference period which will be taken into account will be the last three years for which accounts have been closed.</w:t>
      </w:r>
    </w:p>
    <w:p w14:paraId="4FB8956F" w14:textId="77777777" w:rsidR="0000586D" w:rsidRPr="0000586D" w:rsidRDefault="0000586D" w:rsidP="0000586D">
      <w:pPr>
        <w:numPr>
          <w:ilvl w:val="0"/>
          <w:numId w:val="29"/>
        </w:numPr>
        <w:tabs>
          <w:tab w:val="num" w:pos="360"/>
        </w:tabs>
        <w:ind w:left="720" w:right="360"/>
        <w:jc w:val="both"/>
        <w:rPr>
          <w:sz w:val="22"/>
          <w:szCs w:val="22"/>
          <w:lang w:val="en-GB"/>
        </w:rPr>
      </w:pPr>
      <w:r w:rsidRPr="0000586D">
        <w:rPr>
          <w:sz w:val="22"/>
          <w:szCs w:val="22"/>
          <w:lang w:val="en-GB"/>
        </w:rPr>
        <w:t xml:space="preserve">the average annual turnover of the tenderer </w:t>
      </w:r>
      <w:r w:rsidR="00591AE5" w:rsidRPr="0000586D">
        <w:rPr>
          <w:sz w:val="22"/>
          <w:lang w:val="en-GB"/>
        </w:rPr>
        <w:t>in the past 3 years</w:t>
      </w:r>
      <w:r w:rsidR="00591AE5" w:rsidRPr="0000586D">
        <w:rPr>
          <w:sz w:val="22"/>
          <w:szCs w:val="22"/>
          <w:lang w:val="en-GB"/>
        </w:rPr>
        <w:t xml:space="preserve"> </w:t>
      </w:r>
      <w:r w:rsidRPr="0000586D">
        <w:rPr>
          <w:sz w:val="22"/>
          <w:szCs w:val="22"/>
          <w:lang w:val="en-GB"/>
        </w:rPr>
        <w:t xml:space="preserve">must exceed the annualised maximum budget of the contract </w:t>
      </w:r>
    </w:p>
    <w:p w14:paraId="774997C4" w14:textId="77777777" w:rsidR="0000586D" w:rsidRPr="0000586D" w:rsidRDefault="0000586D" w:rsidP="0000586D">
      <w:pPr>
        <w:numPr>
          <w:ilvl w:val="0"/>
          <w:numId w:val="29"/>
        </w:numPr>
        <w:tabs>
          <w:tab w:val="num" w:pos="360"/>
        </w:tabs>
        <w:ind w:left="720" w:right="360"/>
        <w:jc w:val="both"/>
        <w:rPr>
          <w:sz w:val="22"/>
          <w:szCs w:val="22"/>
          <w:lang w:val="en-GB"/>
        </w:rPr>
      </w:pPr>
      <w:r w:rsidRPr="0000586D">
        <w:rPr>
          <w:sz w:val="22"/>
          <w:szCs w:val="22"/>
          <w:lang w:val="en-GB"/>
        </w:rPr>
        <w:t>current ratio (current assets/current liabilities) in the last year for which accounts have been closed must be at least 1. In case of a consortium this criterion must be fulfilled by each member.</w:t>
      </w:r>
    </w:p>
    <w:p w14:paraId="5D502F3D" w14:textId="77777777" w:rsidR="0000586D" w:rsidRPr="0000586D" w:rsidRDefault="0000586D" w:rsidP="0000586D">
      <w:pPr>
        <w:ind w:left="360" w:right="357"/>
        <w:jc w:val="both"/>
        <w:rPr>
          <w:sz w:val="22"/>
          <w:szCs w:val="22"/>
          <w:lang w:val="en-GB"/>
        </w:rPr>
      </w:pPr>
      <w:r w:rsidRPr="0000586D">
        <w:rPr>
          <w:b/>
          <w:sz w:val="22"/>
          <w:szCs w:val="22"/>
          <w:u w:val="single"/>
          <w:lang w:val="en-GB"/>
        </w:rPr>
        <w:t>2)  Professional capacity of the tenderer (</w:t>
      </w:r>
      <w:r w:rsidRPr="0000586D">
        <w:rPr>
          <w:sz w:val="22"/>
          <w:szCs w:val="22"/>
          <w:lang w:val="en-GB"/>
        </w:rPr>
        <w:t>based on items 4 of the tender form). The reference period which will be taken into account will be the last five years from submission deadline.</w:t>
      </w:r>
    </w:p>
    <w:p w14:paraId="68312CDF" w14:textId="77777777" w:rsidR="00EA3029" w:rsidRPr="00EA3029" w:rsidRDefault="00EA3029" w:rsidP="00EA3029">
      <w:pPr>
        <w:numPr>
          <w:ilvl w:val="0"/>
          <w:numId w:val="27"/>
        </w:numPr>
        <w:tabs>
          <w:tab w:val="clear" w:pos="360"/>
          <w:tab w:val="num" w:pos="720"/>
        </w:tabs>
        <w:ind w:left="720" w:right="360"/>
        <w:jc w:val="both"/>
        <w:rPr>
          <w:sz w:val="22"/>
          <w:szCs w:val="22"/>
          <w:lang w:val="en-GB"/>
        </w:rPr>
      </w:pPr>
      <w:r w:rsidRPr="00EA3029">
        <w:rPr>
          <w:sz w:val="22"/>
          <w:szCs w:val="22"/>
          <w:lang w:val="en-GB"/>
        </w:rPr>
        <w:t>has a professional certificate appropriate to this contract;</w:t>
      </w:r>
    </w:p>
    <w:p w14:paraId="41934E90" w14:textId="77777777" w:rsidR="0000586D" w:rsidRPr="0000586D" w:rsidRDefault="00EA3029" w:rsidP="00EA3029">
      <w:pPr>
        <w:numPr>
          <w:ilvl w:val="0"/>
          <w:numId w:val="27"/>
        </w:numPr>
        <w:tabs>
          <w:tab w:val="clear" w:pos="360"/>
          <w:tab w:val="num" w:pos="720"/>
        </w:tabs>
        <w:ind w:left="720" w:right="360"/>
        <w:jc w:val="both"/>
        <w:rPr>
          <w:sz w:val="22"/>
          <w:szCs w:val="22"/>
          <w:lang w:val="en-GB"/>
        </w:rPr>
      </w:pPr>
      <w:r w:rsidRPr="00EA3029">
        <w:rPr>
          <w:sz w:val="22"/>
          <w:szCs w:val="22"/>
          <w:lang w:val="en-GB"/>
        </w:rPr>
        <w:t>at least 2 staff currently work for the tenderer in fi</w:t>
      </w:r>
      <w:r>
        <w:rPr>
          <w:sz w:val="22"/>
          <w:szCs w:val="22"/>
          <w:lang w:val="en-GB"/>
        </w:rPr>
        <w:t xml:space="preserve">elds related to this contract; </w:t>
      </w:r>
      <w:r w:rsidR="0000586D" w:rsidRPr="0000586D">
        <w:rPr>
          <w:sz w:val="22"/>
          <w:szCs w:val="22"/>
          <w:lang w:val="en-GB"/>
        </w:rPr>
        <w:t>and</w:t>
      </w:r>
    </w:p>
    <w:p w14:paraId="4B39C533" w14:textId="704B91D1" w:rsidR="0000586D" w:rsidRPr="0000586D" w:rsidRDefault="0000586D" w:rsidP="0000586D">
      <w:pPr>
        <w:ind w:left="720" w:right="357" w:hanging="360"/>
        <w:jc w:val="both"/>
        <w:rPr>
          <w:sz w:val="22"/>
          <w:szCs w:val="22"/>
          <w:lang w:val="en-GB"/>
        </w:rPr>
      </w:pPr>
      <w:r w:rsidRPr="0000586D">
        <w:rPr>
          <w:b/>
          <w:sz w:val="22"/>
          <w:szCs w:val="22"/>
          <w:u w:val="single"/>
          <w:lang w:val="en-GB"/>
        </w:rPr>
        <w:t xml:space="preserve">3)  Technical capacity of candidate </w:t>
      </w:r>
      <w:r w:rsidRPr="0000586D">
        <w:rPr>
          <w:sz w:val="22"/>
          <w:szCs w:val="22"/>
          <w:lang w:val="en-GB"/>
        </w:rPr>
        <w:t xml:space="preserve">(based on items 5 and 6 of the tender form). The reference period which will be taken into account will be the last </w:t>
      </w:r>
      <w:r w:rsidR="000B69D4">
        <w:rPr>
          <w:sz w:val="22"/>
          <w:szCs w:val="22"/>
          <w:lang w:val="en-GB"/>
        </w:rPr>
        <w:t>three</w:t>
      </w:r>
      <w:r w:rsidRPr="0000586D">
        <w:rPr>
          <w:sz w:val="22"/>
          <w:szCs w:val="22"/>
          <w:lang w:val="en-GB"/>
        </w:rPr>
        <w:t xml:space="preserve"> years from submission deadline.</w:t>
      </w:r>
    </w:p>
    <w:p w14:paraId="024F1C09" w14:textId="064F9251" w:rsidR="00A90F89" w:rsidRDefault="0000586D" w:rsidP="0000586D">
      <w:pPr>
        <w:pStyle w:val="Blockquote"/>
        <w:keepLines/>
        <w:ind w:left="1134" w:right="1"/>
        <w:jc w:val="both"/>
        <w:rPr>
          <w:sz w:val="22"/>
          <w:szCs w:val="22"/>
          <w:lang w:val="en-GB"/>
        </w:rPr>
      </w:pPr>
      <w:r w:rsidRPr="0000586D">
        <w:rPr>
          <w:sz w:val="22"/>
          <w:szCs w:val="22"/>
          <w:lang w:val="en-GB"/>
        </w:rPr>
        <w:t xml:space="preserve">the tenderer has </w:t>
      </w:r>
      <w:r>
        <w:rPr>
          <w:sz w:val="22"/>
          <w:szCs w:val="22"/>
          <w:lang w:val="en-GB"/>
        </w:rPr>
        <w:t>provided supply</w:t>
      </w:r>
      <w:r w:rsidRPr="0000586D">
        <w:rPr>
          <w:sz w:val="22"/>
          <w:szCs w:val="22"/>
          <w:lang w:val="en-GB"/>
        </w:rPr>
        <w:t xml:space="preserve"> under at least </w:t>
      </w:r>
      <w:r w:rsidR="00627DD6">
        <w:rPr>
          <w:sz w:val="22"/>
          <w:szCs w:val="22"/>
          <w:lang w:val="en-GB"/>
        </w:rPr>
        <w:t>2</w:t>
      </w:r>
      <w:r w:rsidRPr="0000586D">
        <w:rPr>
          <w:sz w:val="22"/>
          <w:szCs w:val="22"/>
          <w:lang w:val="en-GB"/>
        </w:rPr>
        <w:t xml:space="preserve"> contracts in the fields related to this contract which were implemented at any moment during the following period: </w:t>
      </w:r>
      <w:r w:rsidR="000B69D4">
        <w:rPr>
          <w:sz w:val="22"/>
          <w:szCs w:val="22"/>
          <w:lang w:val="en-GB"/>
        </w:rPr>
        <w:t>10</w:t>
      </w:r>
      <w:r w:rsidR="00FF1950">
        <w:rPr>
          <w:sz w:val="22"/>
          <w:szCs w:val="22"/>
          <w:lang w:val="en-GB"/>
        </w:rPr>
        <w:t>/0</w:t>
      </w:r>
      <w:r w:rsidR="00330200">
        <w:rPr>
          <w:sz w:val="22"/>
          <w:szCs w:val="22"/>
          <w:lang w:val="en-GB"/>
        </w:rPr>
        <w:t>8</w:t>
      </w:r>
      <w:r w:rsidR="00FF1950">
        <w:rPr>
          <w:sz w:val="22"/>
          <w:szCs w:val="22"/>
          <w:lang w:val="en-GB"/>
        </w:rPr>
        <w:t>/201</w:t>
      </w:r>
      <w:r w:rsidR="000B69D4">
        <w:rPr>
          <w:sz w:val="22"/>
          <w:szCs w:val="22"/>
          <w:lang w:val="en-GB"/>
        </w:rPr>
        <w:t>9</w:t>
      </w:r>
      <w:r w:rsidR="00F931DF">
        <w:rPr>
          <w:sz w:val="22"/>
          <w:szCs w:val="22"/>
          <w:lang w:val="en-GB"/>
        </w:rPr>
        <w:t xml:space="preserve"> - </w:t>
      </w:r>
      <w:r w:rsidR="000B69D4">
        <w:rPr>
          <w:sz w:val="22"/>
          <w:szCs w:val="22"/>
          <w:lang w:val="en-GB"/>
        </w:rPr>
        <w:t>09</w:t>
      </w:r>
      <w:r w:rsidR="00FF1950">
        <w:rPr>
          <w:sz w:val="22"/>
          <w:szCs w:val="22"/>
          <w:lang w:val="en-GB"/>
        </w:rPr>
        <w:t>/0</w:t>
      </w:r>
      <w:r w:rsidR="00330200">
        <w:rPr>
          <w:sz w:val="22"/>
          <w:szCs w:val="22"/>
          <w:lang w:val="en-GB"/>
        </w:rPr>
        <w:t>8</w:t>
      </w:r>
      <w:r w:rsidR="00FF1950">
        <w:rPr>
          <w:sz w:val="22"/>
          <w:szCs w:val="22"/>
          <w:lang w:val="en-GB"/>
        </w:rPr>
        <w:t>/2022</w:t>
      </w:r>
      <w:r w:rsidRPr="00C90B51">
        <w:rPr>
          <w:sz w:val="22"/>
          <w:szCs w:val="22"/>
          <w:lang w:val="en-GB"/>
        </w:rPr>
        <w:t>.</w:t>
      </w:r>
      <w:r w:rsidR="00A90F89" w:rsidRPr="00C90B51">
        <w:rPr>
          <w:sz w:val="22"/>
          <w:szCs w:val="22"/>
          <w:lang w:val="en-GB"/>
        </w:rPr>
        <w:t xml:space="preserve"> </w:t>
      </w:r>
    </w:p>
    <w:p w14:paraId="2FF324F7" w14:textId="77777777"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If the tender</w:t>
      </w:r>
      <w:r w:rsidR="004C383C">
        <w:rPr>
          <w:sz w:val="22"/>
          <w:szCs w:val="22"/>
          <w:lang w:val="en-GB"/>
        </w:rPr>
        <w:t>er</w:t>
      </w:r>
      <w:r w:rsidR="009F4A26">
        <w:rPr>
          <w:sz w:val="22"/>
          <w:szCs w:val="22"/>
          <w:lang w:val="en-GB"/>
        </w:rPr>
        <w:t xml:space="preserve"> rel</w:t>
      </w:r>
      <w:r w:rsidR="004F3A57">
        <w:rPr>
          <w:sz w:val="22"/>
          <w:szCs w:val="22"/>
          <w:lang w:val="en-GB"/>
        </w:rPr>
        <w:t>ies</w:t>
      </w:r>
      <w:r w:rsidR="009F4A26">
        <w:rPr>
          <w:sz w:val="22"/>
          <w:szCs w:val="22"/>
          <w:lang w:val="en-GB"/>
        </w:rPr>
        <w:t xml:space="preserve"> on other entities it</w:t>
      </w:r>
      <w:r w:rsidRPr="003F1149">
        <w:rPr>
          <w:sz w:val="22"/>
          <w:szCs w:val="22"/>
          <w:lang w:val="en-GB"/>
        </w:rPr>
        <w:t xml:space="preserve"> must prove to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 xml:space="preserve">uthority that it will have at its disposal the resources necessary for performance of the contract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4F3A57">
        <w:rPr>
          <w:sz w:val="22"/>
          <w:szCs w:val="22"/>
          <w:lang w:val="en-GB"/>
        </w:rPr>
        <w:t xml:space="preserve"> relying on them and must </w:t>
      </w:r>
      <w:r w:rsidR="004F3A57" w:rsidRPr="005966BF">
        <w:rPr>
          <w:sz w:val="22"/>
          <w:szCs w:val="22"/>
          <w:lang w:val="en-GB"/>
        </w:rPr>
        <w:t>comply with the selection criteria for which the economic operator relies on them</w:t>
      </w:r>
      <w:r w:rsidR="004008A2" w:rsidRPr="00A90F89">
        <w:rPr>
          <w:sz w:val="22"/>
          <w:szCs w:val="22"/>
          <w:lang w:val="en-GB"/>
        </w:rPr>
        <w:t>.</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w:t>
      </w:r>
      <w:r w:rsidR="00AC5D62">
        <w:rPr>
          <w:sz w:val="22"/>
          <w:szCs w:val="22"/>
          <w:lang w:val="en-GB"/>
        </w:rPr>
        <w:t>provid</w:t>
      </w:r>
      <w:r w:rsidR="009F4A26">
        <w:rPr>
          <w:sz w:val="22"/>
          <w:szCs w:val="22"/>
          <w:lang w:val="en-GB"/>
        </w:rPr>
        <w:t xml:space="preserve">ed when requested by the </w:t>
      </w:r>
      <w:r w:rsidR="0014779C">
        <w:rPr>
          <w:sz w:val="22"/>
          <w:szCs w:val="22"/>
          <w:lang w:val="en-GB"/>
        </w:rPr>
        <w:t>c</w:t>
      </w:r>
      <w:r w:rsidR="009F4A26">
        <w:rPr>
          <w:sz w:val="22"/>
          <w:szCs w:val="22"/>
          <w:lang w:val="en-GB"/>
        </w:rPr>
        <w:t xml:space="preserve">ontracting </w:t>
      </w:r>
      <w:r w:rsidR="0014779C">
        <w:rPr>
          <w:sz w:val="22"/>
          <w:szCs w:val="22"/>
          <w:lang w:val="en-GB"/>
        </w:rPr>
        <w:t>a</w:t>
      </w:r>
      <w:r w:rsidR="009F4A26">
        <w:rPr>
          <w:sz w:val="22"/>
          <w:szCs w:val="22"/>
          <w:lang w:val="en-GB"/>
        </w:rPr>
        <w:t xml:space="preserve">uthority. </w:t>
      </w:r>
    </w:p>
    <w:p w14:paraId="1DDDEB35" w14:textId="77777777"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659501B4" w14:textId="77777777" w:rsidR="00A90F89" w:rsidRDefault="00A90F89" w:rsidP="00AC2A6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14:paraId="206F5219"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Award criteria</w:t>
      </w:r>
    </w:p>
    <w:p w14:paraId="69AD5EA6" w14:textId="77777777" w:rsidR="00E23824" w:rsidRPr="003F1149" w:rsidRDefault="00FF1950" w:rsidP="00AC2A69">
      <w:pPr>
        <w:pStyle w:val="Blockquote"/>
        <w:ind w:left="709" w:right="1"/>
        <w:jc w:val="both"/>
        <w:rPr>
          <w:sz w:val="22"/>
          <w:szCs w:val="22"/>
          <w:lang w:val="en-GB"/>
        </w:rPr>
      </w:pPr>
      <w:r>
        <w:rPr>
          <w:sz w:val="22"/>
          <w:szCs w:val="22"/>
          <w:lang w:val="en-GB"/>
        </w:rPr>
        <w:t xml:space="preserve">Lowest </w:t>
      </w:r>
      <w:r w:rsidR="00E23824" w:rsidRPr="003F1149">
        <w:rPr>
          <w:sz w:val="22"/>
          <w:szCs w:val="22"/>
          <w:lang w:val="en-GB"/>
        </w:rPr>
        <w:t xml:space="preserve">Price </w:t>
      </w:r>
    </w:p>
    <w:p w14:paraId="3B14F0C7" w14:textId="77777777" w:rsidR="00E23824" w:rsidRPr="003F1149" w:rsidRDefault="00FD0DCF" w:rsidP="00AC2A69">
      <w:pPr>
        <w:spacing w:before="300"/>
        <w:ind w:right="1"/>
        <w:jc w:val="center"/>
        <w:rPr>
          <w:rStyle w:val="Strong"/>
          <w:sz w:val="28"/>
          <w:szCs w:val="28"/>
          <w:lang w:val="en-GB"/>
        </w:rPr>
      </w:pPr>
      <w:r>
        <w:rPr>
          <w:noProof/>
          <w:snapToGrid/>
          <w:lang w:val="en-GB" w:eastAsia="en-GB"/>
        </w:rPr>
        <mc:AlternateContent>
          <mc:Choice Requires="wps">
            <w:drawing>
              <wp:anchor distT="0" distB="0" distL="114300" distR="114300" simplePos="0" relativeHeight="251656704" behindDoc="0" locked="0" layoutInCell="0" allowOverlap="1" wp14:anchorId="18B62F43" wp14:editId="203FD71D">
                <wp:simplePos x="0" y="0"/>
                <wp:positionH relativeFrom="column">
                  <wp:posOffset>0</wp:posOffset>
                </wp:positionH>
                <wp:positionV relativeFrom="paragraph">
                  <wp:posOffset>152400</wp:posOffset>
                </wp:positionV>
                <wp:extent cx="5943600" cy="635"/>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9A4CF"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ooMVA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G4Kigx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r w:rsidR="00E23824" w:rsidRPr="003F1149">
        <w:rPr>
          <w:rStyle w:val="Strong"/>
          <w:sz w:val="28"/>
          <w:szCs w:val="28"/>
          <w:lang w:val="en-GB"/>
        </w:rPr>
        <w:t>TENDERING</w:t>
      </w:r>
    </w:p>
    <w:p w14:paraId="2D65E068"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14:paraId="385EAEA7" w14:textId="77777777" w:rsidR="00E23824" w:rsidRPr="003F1149" w:rsidRDefault="00E23824" w:rsidP="00AC2A69">
      <w:pPr>
        <w:pStyle w:val="Blockquote"/>
        <w:ind w:left="709" w:right="1"/>
        <w:jc w:val="both"/>
        <w:rPr>
          <w:sz w:val="22"/>
          <w:szCs w:val="22"/>
          <w:lang w:val="en-GB"/>
        </w:rPr>
      </w:pPr>
      <w:r w:rsidRPr="003F1149">
        <w:rPr>
          <w:sz w:val="22"/>
          <w:szCs w:val="22"/>
          <w:lang w:val="en-GB"/>
        </w:rPr>
        <w:t>The tender dossier is available from the following Internet address:</w:t>
      </w:r>
      <w:r w:rsidR="00A05750">
        <w:rPr>
          <w:sz w:val="22"/>
          <w:szCs w:val="22"/>
          <w:lang w:val="en-GB"/>
        </w:rPr>
        <w:t xml:space="preserve"> </w:t>
      </w:r>
      <w:r w:rsidR="00C23D26" w:rsidRPr="00C23D26">
        <w:rPr>
          <w:rStyle w:val="Hyperlink"/>
          <w:sz w:val="22"/>
          <w:szCs w:val="22"/>
          <w:lang w:val="en-GB"/>
        </w:rPr>
        <w:t>https://www.bolnicabar.me/</w:t>
      </w:r>
      <w:r w:rsidRPr="00A61045">
        <w:rPr>
          <w:sz w:val="22"/>
          <w:szCs w:val="22"/>
          <w:lang w:val="en-GB"/>
        </w:rPr>
        <w:t>. The ten</w:t>
      </w:r>
      <w:r w:rsidRPr="003F1149">
        <w:rPr>
          <w:sz w:val="22"/>
          <w:szCs w:val="22"/>
          <w:lang w:val="en-GB"/>
        </w:rPr>
        <w:t xml:space="preserve">der dossier is also available from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 xml:space="preserve">uthority. Tenders must be submitted using the standard </w:t>
      </w:r>
      <w:r w:rsidR="0014779C">
        <w:rPr>
          <w:sz w:val="22"/>
          <w:szCs w:val="22"/>
          <w:lang w:val="en-GB"/>
        </w:rPr>
        <w:t>t</w:t>
      </w:r>
      <w:r w:rsidR="00733C1A" w:rsidRPr="003F1149">
        <w:rPr>
          <w:sz w:val="22"/>
          <w:szCs w:val="22"/>
          <w:lang w:val="en-GB"/>
        </w:rPr>
        <w:t xml:space="preserve">ender </w:t>
      </w:r>
      <w:r w:rsidR="0014779C">
        <w:rPr>
          <w:sz w:val="22"/>
          <w:szCs w:val="22"/>
          <w:lang w:val="en-GB"/>
        </w:rPr>
        <w:t>f</w:t>
      </w:r>
      <w:r w:rsidR="00733C1A" w:rsidRPr="003F1149">
        <w:rPr>
          <w:sz w:val="22"/>
          <w:szCs w:val="22"/>
          <w:lang w:val="en-GB"/>
        </w:rPr>
        <w:t xml:space="preserve">orm for a </w:t>
      </w:r>
      <w:r w:rsidR="0014779C">
        <w:rPr>
          <w:sz w:val="22"/>
          <w:szCs w:val="22"/>
          <w:lang w:val="en-GB"/>
        </w:rPr>
        <w:t>s</w:t>
      </w:r>
      <w:r w:rsidR="00733C1A" w:rsidRPr="003F1149">
        <w:rPr>
          <w:sz w:val="22"/>
          <w:szCs w:val="22"/>
          <w:lang w:val="en-GB"/>
        </w:rPr>
        <w:t xml:space="preserve">upply </w:t>
      </w:r>
      <w:r w:rsidR="0014779C">
        <w:rPr>
          <w:sz w:val="22"/>
          <w:szCs w:val="22"/>
          <w:lang w:val="en-GB"/>
        </w:rPr>
        <w:t>c</w:t>
      </w:r>
      <w:r w:rsidR="00733C1A" w:rsidRPr="003F1149">
        <w:rPr>
          <w:sz w:val="22"/>
          <w:szCs w:val="22"/>
          <w:lang w:val="en-GB"/>
        </w:rPr>
        <w:t>ontract</w:t>
      </w:r>
      <w:r w:rsidRPr="003F1149">
        <w:rPr>
          <w:sz w:val="22"/>
          <w:szCs w:val="22"/>
          <w:lang w:val="en-GB"/>
        </w:rPr>
        <w:t xml:space="preserve"> included in the tender dossier, whose format and instructions must be strictly observed.</w:t>
      </w:r>
    </w:p>
    <w:p w14:paraId="235F1157" w14:textId="77777777" w:rsidR="00AC4ADE" w:rsidRDefault="00E23824" w:rsidP="00AC2A69">
      <w:pPr>
        <w:ind w:left="709" w:right="1"/>
        <w:jc w:val="both"/>
        <w:rPr>
          <w:sz w:val="22"/>
          <w:szCs w:val="22"/>
          <w:lang w:val="en-GB"/>
        </w:rPr>
      </w:pPr>
      <w:r w:rsidRPr="003F1149">
        <w:rPr>
          <w:sz w:val="22"/>
          <w:szCs w:val="22"/>
          <w:lang w:val="en-GB"/>
        </w:rPr>
        <w:t xml:space="preserve">Tenderers with questions regarding this tender should send them in writing to </w:t>
      </w:r>
      <w:r w:rsidR="00183D4F" w:rsidRPr="00183D4F">
        <w:rPr>
          <w:color w:val="0000FF"/>
          <w:sz w:val="22"/>
          <w:szCs w:val="22"/>
          <w:u w:val="single"/>
          <w:lang w:val="en-GB"/>
        </w:rPr>
        <w:lastRenderedPageBreak/>
        <w:t xml:space="preserve">branka.m.bar@gmail.com </w:t>
      </w:r>
      <w:r w:rsidRPr="003F1149">
        <w:rPr>
          <w:sz w:val="22"/>
          <w:szCs w:val="22"/>
          <w:lang w:val="en-GB"/>
        </w:rPr>
        <w:t xml:space="preserve">(mentioning the publication reference shown in item 1) at </w:t>
      </w:r>
      <w:r w:rsidR="009B10AE">
        <w:rPr>
          <w:sz w:val="22"/>
          <w:szCs w:val="22"/>
          <w:lang w:val="en-GB"/>
        </w:rPr>
        <w:t>the latest</w:t>
      </w:r>
      <w:r w:rsidRPr="003F1149">
        <w:rPr>
          <w:sz w:val="22"/>
          <w:szCs w:val="22"/>
          <w:lang w:val="en-GB"/>
        </w:rPr>
        <w:t xml:space="preserve"> 21 days before the deadline for submission of tenders given in item 19. The </w:t>
      </w:r>
      <w:r w:rsidR="0014779C">
        <w:rPr>
          <w:sz w:val="22"/>
          <w:szCs w:val="22"/>
          <w:lang w:val="en-GB"/>
        </w:rPr>
        <w:t>c</w:t>
      </w:r>
      <w:r w:rsidRPr="003F1149">
        <w:rPr>
          <w:sz w:val="22"/>
          <w:szCs w:val="22"/>
          <w:lang w:val="en-GB"/>
        </w:rPr>
        <w:t xml:space="preserve">ontracting </w:t>
      </w:r>
      <w:r w:rsidR="0014779C">
        <w:rPr>
          <w:sz w:val="22"/>
          <w:szCs w:val="22"/>
          <w:lang w:val="en-GB"/>
        </w:rPr>
        <w:t>a</w:t>
      </w:r>
      <w:r w:rsidRPr="003F1149">
        <w:rPr>
          <w:sz w:val="22"/>
          <w:szCs w:val="22"/>
          <w:lang w:val="en-GB"/>
        </w:rPr>
        <w:t>uthority must reply to all tenderers' questions at</w:t>
      </w:r>
      <w:r w:rsidR="009B10AE">
        <w:rPr>
          <w:sz w:val="22"/>
          <w:szCs w:val="22"/>
          <w:lang w:val="en-GB"/>
        </w:rPr>
        <w:t xml:space="preserve"> the</w:t>
      </w:r>
      <w:r w:rsidRPr="003F1149">
        <w:rPr>
          <w:sz w:val="22"/>
          <w:szCs w:val="22"/>
          <w:lang w:val="en-GB"/>
        </w:rPr>
        <w:t xml:space="preserve"> </w:t>
      </w:r>
      <w:r w:rsidRPr="00A61045">
        <w:rPr>
          <w:sz w:val="22"/>
          <w:szCs w:val="22"/>
          <w:lang w:val="en-GB"/>
        </w:rPr>
        <w:t>l</w:t>
      </w:r>
      <w:r w:rsidR="009B10AE">
        <w:rPr>
          <w:sz w:val="22"/>
          <w:szCs w:val="22"/>
          <w:lang w:val="en-GB"/>
        </w:rPr>
        <w:t>atest</w:t>
      </w:r>
      <w:r w:rsidRPr="00A61045">
        <w:rPr>
          <w:sz w:val="22"/>
          <w:szCs w:val="22"/>
          <w:lang w:val="en-GB"/>
        </w:rPr>
        <w:t xml:space="preserve">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11 days before the submission deadline </w:t>
      </w:r>
      <w:r w:rsidR="006E469C" w:rsidRPr="00A61045">
        <w:rPr>
          <w:sz w:val="22"/>
          <w:szCs w:val="22"/>
          <w:lang w:val="en-GB"/>
        </w:rPr>
        <w:t>on the website</w:t>
      </w:r>
      <w:r w:rsidR="00172F51">
        <w:rPr>
          <w:sz w:val="22"/>
          <w:szCs w:val="22"/>
          <w:lang w:val="en-GB"/>
        </w:rPr>
        <w:t xml:space="preserve"> of </w:t>
      </w:r>
      <w:r w:rsidR="00C23D26">
        <w:rPr>
          <w:sz w:val="22"/>
          <w:szCs w:val="22"/>
          <w:lang w:val="en-GB"/>
        </w:rPr>
        <w:t>Contracting Authority</w:t>
      </w:r>
      <w:r w:rsidR="006E469C" w:rsidRPr="00A61045">
        <w:rPr>
          <w:sz w:val="22"/>
          <w:szCs w:val="22"/>
          <w:lang w:val="en-GB"/>
        </w:rPr>
        <w:t xml:space="preserve"> at</w:t>
      </w:r>
      <w:r w:rsidR="00BC3573" w:rsidRPr="00A61045">
        <w:rPr>
          <w:sz w:val="22"/>
          <w:szCs w:val="22"/>
          <w:lang w:val="en-GB"/>
        </w:rPr>
        <w:t xml:space="preserve"> </w:t>
      </w:r>
      <w:r w:rsidR="00C23D26" w:rsidRPr="00C23D26">
        <w:rPr>
          <w:rStyle w:val="Hyperlink"/>
          <w:sz w:val="22"/>
          <w:szCs w:val="22"/>
          <w:lang w:val="en-GB"/>
        </w:rPr>
        <w:t>https://www.bolnicabar.me/</w:t>
      </w:r>
    </w:p>
    <w:p w14:paraId="1128F3D3"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Deadline for submission of tenders</w:t>
      </w:r>
    </w:p>
    <w:p w14:paraId="6B1EA87C" w14:textId="77777777" w:rsidR="0023457E" w:rsidRPr="00A40479" w:rsidRDefault="0023457E" w:rsidP="003319C5">
      <w:pPr>
        <w:pStyle w:val="Blockquote"/>
        <w:ind w:left="644" w:right="26"/>
        <w:jc w:val="both"/>
        <w:rPr>
          <w:rStyle w:val="Emphasis"/>
          <w:i w:val="0"/>
          <w:sz w:val="22"/>
          <w:szCs w:val="22"/>
          <w:lang w:val="en-GB"/>
        </w:rPr>
      </w:pPr>
      <w:r w:rsidRPr="00A40479">
        <w:rPr>
          <w:rStyle w:val="Emphasis"/>
          <w:i w:val="0"/>
          <w:sz w:val="22"/>
          <w:szCs w:val="22"/>
          <w:lang w:val="en-GB"/>
        </w:rPr>
        <w:t>The tenderer's attention is drawn to the fact that there are two different systems for sending tenders</w:t>
      </w:r>
      <w:r w:rsidR="00E927E5">
        <w:rPr>
          <w:rStyle w:val="Emphasis"/>
          <w:i w:val="0"/>
          <w:sz w:val="22"/>
          <w:szCs w:val="22"/>
          <w:lang w:val="en-GB"/>
        </w:rPr>
        <w:t>: one is</w:t>
      </w:r>
      <w:r w:rsidRPr="00A40479">
        <w:rPr>
          <w:rStyle w:val="Emphasis"/>
          <w:i w:val="0"/>
          <w:sz w:val="22"/>
          <w:szCs w:val="22"/>
          <w:lang w:val="en-GB"/>
        </w:rPr>
        <w:t xml:space="preserve"> by post or private mail service, </w:t>
      </w:r>
      <w:r w:rsidR="00E927E5" w:rsidRPr="005942B8">
        <w:rPr>
          <w:rStyle w:val="Emphasis"/>
          <w:i w:val="0"/>
          <w:sz w:val="22"/>
          <w:szCs w:val="22"/>
          <w:lang w:val="en-GB"/>
        </w:rPr>
        <w:t xml:space="preserve">the other is </w:t>
      </w:r>
      <w:r w:rsidRPr="00A40479">
        <w:rPr>
          <w:rStyle w:val="Emphasis"/>
          <w:i w:val="0"/>
          <w:sz w:val="22"/>
          <w:szCs w:val="22"/>
          <w:lang w:val="en-GB"/>
        </w:rPr>
        <w:t>by hand delivery.</w:t>
      </w:r>
    </w:p>
    <w:p w14:paraId="12329E27" w14:textId="77777777" w:rsidR="0023457E" w:rsidRDefault="007B1862" w:rsidP="003319C5">
      <w:pPr>
        <w:pStyle w:val="Blockquote"/>
        <w:ind w:left="644" w:right="26"/>
        <w:jc w:val="both"/>
        <w:rPr>
          <w:rStyle w:val="Emphasis"/>
          <w:i w:val="0"/>
          <w:sz w:val="22"/>
          <w:szCs w:val="22"/>
          <w:lang w:val="en-GB"/>
        </w:rPr>
      </w:pPr>
      <w:r>
        <w:rPr>
          <w:rStyle w:val="Emphasis"/>
          <w:i w:val="0"/>
          <w:sz w:val="22"/>
          <w:szCs w:val="22"/>
          <w:lang w:val="en-GB"/>
        </w:rPr>
        <w:t>T</w:t>
      </w:r>
      <w:r w:rsidR="0023457E" w:rsidRPr="00A40479">
        <w:rPr>
          <w:rStyle w:val="Emphasis"/>
          <w:i w:val="0"/>
          <w:sz w:val="22"/>
          <w:szCs w:val="22"/>
          <w:lang w:val="en-GB"/>
        </w:rPr>
        <w:t xml:space="preserve">he tender must be sent before the date and time limit for submission, as evidenced it is the acknowledgment of receipt given at the time of the delivery of the </w:t>
      </w:r>
      <w:r w:rsidR="0023457E">
        <w:rPr>
          <w:rStyle w:val="Emphasis"/>
          <w:i w:val="0"/>
          <w:sz w:val="22"/>
          <w:szCs w:val="22"/>
          <w:lang w:val="en-GB"/>
        </w:rPr>
        <w:t>tender which will serve as proof</w:t>
      </w:r>
      <w:r w:rsidR="0023457E" w:rsidRPr="00A40479">
        <w:rPr>
          <w:rStyle w:val="Emphasis"/>
          <w:i w:val="0"/>
          <w:sz w:val="22"/>
          <w:szCs w:val="22"/>
          <w:lang w:val="en-GB"/>
        </w:rPr>
        <w:t>.</w:t>
      </w:r>
    </w:p>
    <w:p w14:paraId="3AE9F072" w14:textId="41057F41" w:rsidR="00E23824" w:rsidRPr="003504D0" w:rsidRDefault="007B1862" w:rsidP="00F931DF">
      <w:pPr>
        <w:pStyle w:val="Blockquote"/>
        <w:ind w:left="644" w:right="26"/>
        <w:rPr>
          <w:rStyle w:val="Emphasis"/>
          <w:i w:val="0"/>
        </w:rPr>
      </w:pPr>
      <w:r w:rsidRPr="003504D0">
        <w:rPr>
          <w:rStyle w:val="Emphasis"/>
          <w:i w:val="0"/>
          <w:sz w:val="22"/>
          <w:szCs w:val="22"/>
          <w:lang w:val="en-GB"/>
        </w:rPr>
        <w:t xml:space="preserve">All tenders must be submitted to </w:t>
      </w:r>
      <w:r w:rsidR="00F931DF" w:rsidRPr="00F931DF">
        <w:rPr>
          <w:sz w:val="22"/>
          <w:szCs w:val="22"/>
        </w:rPr>
        <w:t>PHI General Hospital "Blažo Orlandić" Bar, Podgrad bb, 85 353, Bar, Montenegro</w:t>
      </w:r>
      <w:r w:rsidR="00F931DF" w:rsidRPr="00F931DF">
        <w:rPr>
          <w:sz w:val="22"/>
          <w:szCs w:val="22"/>
          <w:lang w:val="en-GB"/>
        </w:rPr>
        <w:t xml:space="preserve"> </w:t>
      </w:r>
      <w:r w:rsidRPr="003504D0">
        <w:rPr>
          <w:rStyle w:val="Emphasis"/>
          <w:i w:val="0"/>
          <w:sz w:val="22"/>
          <w:szCs w:val="22"/>
          <w:lang w:val="en-GB"/>
        </w:rPr>
        <w:t xml:space="preserve">before the deadline </w:t>
      </w:r>
      <w:r w:rsidR="00330200">
        <w:rPr>
          <w:rStyle w:val="Emphasis"/>
          <w:i w:val="0"/>
          <w:sz w:val="22"/>
          <w:szCs w:val="22"/>
          <w:lang w:val="en-GB"/>
        </w:rPr>
        <w:t>August</w:t>
      </w:r>
      <w:r w:rsidR="00C23D26">
        <w:rPr>
          <w:rStyle w:val="Emphasis"/>
          <w:i w:val="0"/>
          <w:sz w:val="22"/>
          <w:szCs w:val="22"/>
          <w:lang w:val="en-GB"/>
        </w:rPr>
        <w:t xml:space="preserve"> </w:t>
      </w:r>
      <w:r w:rsidR="00330200">
        <w:rPr>
          <w:rStyle w:val="Emphasis"/>
          <w:i w:val="0"/>
          <w:sz w:val="22"/>
          <w:szCs w:val="22"/>
          <w:lang w:val="en-GB"/>
        </w:rPr>
        <w:t>9th</w:t>
      </w:r>
      <w:r w:rsidRPr="003504D0">
        <w:rPr>
          <w:rStyle w:val="Emphasis"/>
          <w:i w:val="0"/>
          <w:sz w:val="22"/>
          <w:szCs w:val="22"/>
          <w:lang w:val="en-GB"/>
        </w:rPr>
        <w:t>,</w:t>
      </w:r>
      <w:r w:rsidR="00C23D26">
        <w:rPr>
          <w:rStyle w:val="Emphasis"/>
          <w:i w:val="0"/>
          <w:sz w:val="22"/>
          <w:szCs w:val="22"/>
          <w:lang w:val="en-GB"/>
        </w:rPr>
        <w:t xml:space="preserve"> 2022</w:t>
      </w:r>
      <w:r w:rsidRPr="003504D0">
        <w:rPr>
          <w:rStyle w:val="Emphasis"/>
          <w:i w:val="0"/>
          <w:sz w:val="22"/>
          <w:szCs w:val="22"/>
          <w:lang w:val="en-GB"/>
        </w:rPr>
        <w:t xml:space="preserve"> before 12:00 local time</w:t>
      </w:r>
      <w:r w:rsidR="003504D0" w:rsidRPr="003504D0">
        <w:rPr>
          <w:rStyle w:val="Emphasis"/>
          <w:i w:val="0"/>
          <w:sz w:val="22"/>
          <w:szCs w:val="22"/>
          <w:lang w:val="en-GB"/>
        </w:rPr>
        <w:t xml:space="preserve">. </w:t>
      </w:r>
      <w:r w:rsidR="00E23824" w:rsidRPr="003504D0">
        <w:rPr>
          <w:rStyle w:val="Emphasis"/>
          <w:i w:val="0"/>
          <w:sz w:val="22"/>
          <w:szCs w:val="22"/>
          <w:lang w:val="en-GB"/>
        </w:rPr>
        <w:t xml:space="preserve">Any tender </w:t>
      </w:r>
      <w:r w:rsidR="0075026D" w:rsidRPr="003504D0">
        <w:rPr>
          <w:rStyle w:val="Emphasis"/>
          <w:i w:val="0"/>
          <w:sz w:val="22"/>
          <w:szCs w:val="22"/>
          <w:lang w:val="en-GB"/>
        </w:rPr>
        <w:t>submitted to</w:t>
      </w:r>
      <w:r w:rsidR="000479E1" w:rsidRPr="003504D0">
        <w:rPr>
          <w:rStyle w:val="Emphasis"/>
          <w:i w:val="0"/>
          <w:sz w:val="22"/>
          <w:szCs w:val="22"/>
          <w:lang w:val="en-GB"/>
        </w:rPr>
        <w:t xml:space="preserve"> the </w:t>
      </w:r>
      <w:r w:rsidR="0014779C" w:rsidRPr="003504D0">
        <w:rPr>
          <w:rStyle w:val="Emphasis"/>
          <w:i w:val="0"/>
          <w:sz w:val="22"/>
          <w:szCs w:val="22"/>
          <w:lang w:val="en-GB"/>
        </w:rPr>
        <w:t>c</w:t>
      </w:r>
      <w:r w:rsidR="000479E1" w:rsidRPr="003504D0">
        <w:rPr>
          <w:rStyle w:val="Emphasis"/>
          <w:i w:val="0"/>
          <w:sz w:val="22"/>
          <w:szCs w:val="22"/>
          <w:lang w:val="en-GB"/>
        </w:rPr>
        <w:t xml:space="preserve">ontracting </w:t>
      </w:r>
      <w:r w:rsidR="0014779C" w:rsidRPr="003504D0">
        <w:rPr>
          <w:rStyle w:val="Emphasis"/>
          <w:i w:val="0"/>
          <w:sz w:val="22"/>
          <w:szCs w:val="22"/>
          <w:lang w:val="en-GB"/>
        </w:rPr>
        <w:t>a</w:t>
      </w:r>
      <w:r w:rsidR="000479E1" w:rsidRPr="003504D0">
        <w:rPr>
          <w:rStyle w:val="Emphasis"/>
          <w:i w:val="0"/>
          <w:sz w:val="22"/>
          <w:szCs w:val="22"/>
          <w:lang w:val="en-GB"/>
        </w:rPr>
        <w:t xml:space="preserve">uthority </w:t>
      </w:r>
      <w:r w:rsidR="00E23824" w:rsidRPr="003504D0">
        <w:rPr>
          <w:rStyle w:val="Emphasis"/>
          <w:i w:val="0"/>
          <w:sz w:val="22"/>
          <w:szCs w:val="22"/>
          <w:lang w:val="en-GB"/>
        </w:rPr>
        <w:t>after this deadline will not be considered.</w:t>
      </w:r>
    </w:p>
    <w:p w14:paraId="3BBA1AAF" w14:textId="77777777" w:rsidR="0023457E" w:rsidRPr="003319C5" w:rsidRDefault="0023457E" w:rsidP="0023457E">
      <w:pPr>
        <w:pStyle w:val="Blockquote"/>
        <w:ind w:left="709" w:right="26"/>
        <w:jc w:val="both"/>
        <w:rPr>
          <w:b/>
          <w:sz w:val="22"/>
          <w:szCs w:val="22"/>
          <w:lang w:val="en-GB"/>
        </w:rPr>
      </w:pPr>
      <w:r w:rsidRPr="003319C5">
        <w:rPr>
          <w:b/>
          <w:sz w:val="22"/>
          <w:szCs w:val="22"/>
          <w:lang w:val="en-GB"/>
        </w:rPr>
        <w:t xml:space="preserve">The contracting authority may, for reasons of administrative efficiency, reject any tender submitted on time to the postal service but received, for any reason beyond the contracting authority's control, after </w:t>
      </w:r>
      <w:r w:rsidR="00627DD6">
        <w:rPr>
          <w:b/>
          <w:sz w:val="22"/>
          <w:szCs w:val="22"/>
          <w:lang w:val="en-GB"/>
        </w:rPr>
        <w:t xml:space="preserve">the effective date of approval </w:t>
      </w:r>
      <w:r w:rsidRPr="003319C5">
        <w:rPr>
          <w:b/>
          <w:sz w:val="22"/>
          <w:szCs w:val="22"/>
          <w:lang w:val="en-GB"/>
        </w:rPr>
        <w:t>of the evaluation report, if accepting tenders that were submitted on time but arrived late would considerably delay the evaluation procedure or jeopardise decisions already taken and notified.</w:t>
      </w:r>
    </w:p>
    <w:p w14:paraId="6D9E7A2C" w14:textId="77777777" w:rsidR="0023457E" w:rsidRPr="003319C5" w:rsidRDefault="0023457E" w:rsidP="0023457E">
      <w:pPr>
        <w:ind w:left="709" w:right="26" w:hanging="349"/>
        <w:outlineLvl w:val="0"/>
        <w:rPr>
          <w:szCs w:val="24"/>
          <w:lang w:val="en-GB"/>
        </w:rPr>
      </w:pPr>
      <w:r w:rsidRPr="00D225CC">
        <w:rPr>
          <w:rStyle w:val="Strong"/>
          <w:sz w:val="22"/>
          <w:szCs w:val="22"/>
          <w:lang w:val="en-GB"/>
        </w:rPr>
        <w:tab/>
      </w:r>
      <w:r w:rsidR="000B39AD" w:rsidRPr="003319C5">
        <w:rPr>
          <w:rStyle w:val="Strong"/>
          <w:szCs w:val="24"/>
          <w:lang w:val="en-GB"/>
        </w:rPr>
        <w:t>How tenders</w:t>
      </w:r>
      <w:r w:rsidRPr="003319C5">
        <w:rPr>
          <w:rStyle w:val="Strong"/>
          <w:szCs w:val="24"/>
          <w:lang w:val="en-GB"/>
        </w:rPr>
        <w:t xml:space="preserve"> may be submitted</w:t>
      </w:r>
    </w:p>
    <w:p w14:paraId="73C1D893" w14:textId="77777777" w:rsidR="0023457E" w:rsidRPr="00D225CC" w:rsidRDefault="000B39AD" w:rsidP="0023457E">
      <w:pPr>
        <w:pStyle w:val="Blockquote"/>
        <w:ind w:left="709" w:right="26"/>
        <w:jc w:val="both"/>
        <w:rPr>
          <w:sz w:val="22"/>
          <w:szCs w:val="22"/>
          <w:lang w:val="en-GB"/>
        </w:rPr>
      </w:pPr>
      <w:r>
        <w:rPr>
          <w:sz w:val="22"/>
          <w:szCs w:val="22"/>
          <w:lang w:val="en-GB"/>
        </w:rPr>
        <w:t>Tenders</w:t>
      </w:r>
      <w:r w:rsidR="0023457E" w:rsidRPr="00D225CC">
        <w:rPr>
          <w:sz w:val="22"/>
          <w:szCs w:val="22"/>
          <w:lang w:val="en-GB"/>
        </w:rPr>
        <w:t xml:space="preserve"> must be submitted in English exclusively to the </w:t>
      </w:r>
      <w:r w:rsidR="0023457E">
        <w:rPr>
          <w:sz w:val="22"/>
          <w:szCs w:val="22"/>
          <w:lang w:val="en-GB"/>
        </w:rPr>
        <w:t>c</w:t>
      </w:r>
      <w:r w:rsidR="0023457E" w:rsidRPr="00D225CC">
        <w:rPr>
          <w:sz w:val="22"/>
          <w:szCs w:val="22"/>
          <w:lang w:val="en-GB"/>
        </w:rPr>
        <w:t xml:space="preserve">ontracting </w:t>
      </w:r>
      <w:r w:rsidR="0023457E">
        <w:rPr>
          <w:sz w:val="22"/>
          <w:szCs w:val="22"/>
          <w:lang w:val="en-GB"/>
        </w:rPr>
        <w:t>a</w:t>
      </w:r>
      <w:r w:rsidR="0023457E" w:rsidRPr="00D225CC">
        <w:rPr>
          <w:sz w:val="22"/>
          <w:szCs w:val="22"/>
          <w:lang w:val="en-GB"/>
        </w:rPr>
        <w:t>uthority</w:t>
      </w:r>
      <w:r w:rsidR="0023457E">
        <w:rPr>
          <w:sz w:val="22"/>
          <w:szCs w:val="22"/>
          <w:lang w:val="en-GB"/>
        </w:rPr>
        <w:t xml:space="preserve"> in a sealed envelope:</w:t>
      </w:r>
    </w:p>
    <w:p w14:paraId="6E9E8380" w14:textId="77777777" w:rsidR="0023457E" w:rsidRPr="00D225CC" w:rsidRDefault="0023457E" w:rsidP="0023457E">
      <w:pPr>
        <w:numPr>
          <w:ilvl w:val="0"/>
          <w:numId w:val="40"/>
        </w:numPr>
        <w:ind w:right="26"/>
        <w:jc w:val="both"/>
        <w:rPr>
          <w:sz w:val="22"/>
          <w:szCs w:val="22"/>
          <w:lang w:val="en-GB"/>
        </w:rPr>
      </w:pPr>
      <w:r w:rsidRPr="00D225CC">
        <w:rPr>
          <w:sz w:val="22"/>
          <w:szCs w:val="22"/>
          <w:lang w:val="en-GB"/>
        </w:rPr>
        <w:t>EITHER</w:t>
      </w:r>
      <w:r w:rsidRPr="005A61EC">
        <w:rPr>
          <w:sz w:val="22"/>
          <w:szCs w:val="22"/>
          <w:lang w:val="en-GB"/>
        </w:rPr>
        <w:t xml:space="preserve"> by post or by courier service, in which case the evidence shall be constituted by </w:t>
      </w:r>
      <w:r w:rsidR="007B1862" w:rsidRPr="007B1862">
        <w:rPr>
          <w:sz w:val="22"/>
          <w:szCs w:val="22"/>
          <w:lang w:val="en-GB"/>
        </w:rPr>
        <w:t>acknowledgment of receipt given at the time of the delivery of the tender</w:t>
      </w:r>
      <w:r>
        <w:rPr>
          <w:sz w:val="22"/>
          <w:szCs w:val="22"/>
          <w:lang w:val="en-GB"/>
        </w:rPr>
        <w:t>,</w:t>
      </w:r>
      <w:r w:rsidR="007B1862">
        <w:rPr>
          <w:sz w:val="22"/>
          <w:szCs w:val="22"/>
          <w:lang w:val="en-GB"/>
        </w:rPr>
        <w:t xml:space="preserve"> to</w:t>
      </w:r>
      <w:r w:rsidRPr="00D225CC">
        <w:rPr>
          <w:sz w:val="22"/>
          <w:szCs w:val="22"/>
          <w:lang w:val="en-GB"/>
        </w:rPr>
        <w:t>:</w:t>
      </w:r>
    </w:p>
    <w:p w14:paraId="5227A854" w14:textId="77777777" w:rsidR="00F931DF" w:rsidRPr="00F931DF" w:rsidRDefault="00F931DF" w:rsidP="00F931DF">
      <w:pPr>
        <w:pStyle w:val="Blockquote"/>
        <w:spacing w:before="0" w:after="0"/>
        <w:ind w:left="709" w:right="28"/>
        <w:jc w:val="center"/>
        <w:rPr>
          <w:sz w:val="22"/>
          <w:szCs w:val="22"/>
          <w:lang w:val="en-GB"/>
        </w:rPr>
      </w:pPr>
      <w:r w:rsidRPr="00F931DF">
        <w:rPr>
          <w:sz w:val="22"/>
          <w:szCs w:val="22"/>
          <w:lang w:val="en-GB"/>
        </w:rPr>
        <w:t xml:space="preserve">PHI General Hospital "Blažo Orlandić" Bar, </w:t>
      </w:r>
    </w:p>
    <w:p w14:paraId="56718ED5" w14:textId="77777777" w:rsidR="0023457E" w:rsidRPr="00B50F3D" w:rsidRDefault="00F931DF" w:rsidP="00F931DF">
      <w:pPr>
        <w:pStyle w:val="Blockquote"/>
        <w:spacing w:before="0" w:after="0"/>
        <w:ind w:left="709" w:right="28"/>
        <w:jc w:val="center"/>
        <w:rPr>
          <w:sz w:val="22"/>
          <w:szCs w:val="22"/>
          <w:lang w:val="en-GB"/>
        </w:rPr>
      </w:pPr>
      <w:r w:rsidRPr="00F931DF">
        <w:rPr>
          <w:sz w:val="22"/>
          <w:szCs w:val="22"/>
          <w:lang w:val="en-GB"/>
        </w:rPr>
        <w:t>Podgrad bb, 85 353, Bar, Montenegro</w:t>
      </w:r>
    </w:p>
    <w:p w14:paraId="5D8165EE" w14:textId="77777777" w:rsidR="0023457E" w:rsidRPr="00D225CC" w:rsidRDefault="0023457E" w:rsidP="0023457E">
      <w:pPr>
        <w:numPr>
          <w:ilvl w:val="0"/>
          <w:numId w:val="40"/>
        </w:numPr>
        <w:ind w:right="26"/>
        <w:jc w:val="both"/>
        <w:rPr>
          <w:sz w:val="22"/>
          <w:szCs w:val="22"/>
          <w:lang w:val="en-GB"/>
        </w:rPr>
      </w:pPr>
      <w:r w:rsidRPr="00D225CC">
        <w:rPr>
          <w:sz w:val="22"/>
          <w:szCs w:val="22"/>
          <w:lang w:val="en-GB"/>
        </w:rPr>
        <w:t xml:space="preserve">OR </w:t>
      </w:r>
      <w:r w:rsidRPr="00D225CC">
        <w:rPr>
          <w:rStyle w:val="Strong"/>
          <w:b w:val="0"/>
          <w:sz w:val="22"/>
          <w:szCs w:val="22"/>
          <w:lang w:val="en-GB"/>
        </w:rPr>
        <w:t>hand delivere</w:t>
      </w:r>
      <w:r>
        <w:rPr>
          <w:sz w:val="22"/>
          <w:szCs w:val="22"/>
          <w:lang w:val="en-GB"/>
        </w:rPr>
        <w:t>d</w:t>
      </w:r>
      <w:r w:rsidRPr="00D225CC">
        <w:rPr>
          <w:sz w:val="22"/>
          <w:szCs w:val="22"/>
          <w:lang w:val="en-GB"/>
        </w:rPr>
        <w:t xml:space="preserve"> </w:t>
      </w:r>
      <w:r w:rsidRPr="005A61EC">
        <w:rPr>
          <w:sz w:val="22"/>
          <w:szCs w:val="22"/>
          <w:lang w:val="en-GB"/>
        </w:rPr>
        <w:t>by the participant in person or by an agent</w:t>
      </w:r>
      <w:r w:rsidRPr="00D225CC">
        <w:rPr>
          <w:rStyle w:val="Strong"/>
          <w:b w:val="0"/>
          <w:sz w:val="22"/>
          <w:szCs w:val="22"/>
          <w:lang w:val="en-GB"/>
        </w:rPr>
        <w:t xml:space="preserve"> directly</w:t>
      </w:r>
      <w:r w:rsidRPr="00D225CC">
        <w:rPr>
          <w:sz w:val="22"/>
          <w:szCs w:val="22"/>
          <w:lang w:val="en-GB"/>
        </w:rPr>
        <w:t xml:space="preserve"> to</w:t>
      </w:r>
      <w:r>
        <w:rPr>
          <w:sz w:val="22"/>
          <w:szCs w:val="22"/>
          <w:lang w:val="en-GB"/>
        </w:rPr>
        <w:t xml:space="preserve"> the premises of</w:t>
      </w:r>
      <w:r w:rsidRPr="00D225CC">
        <w:rPr>
          <w:sz w:val="22"/>
          <w:szCs w:val="22"/>
          <w:lang w:val="en-GB"/>
        </w:rPr>
        <w:t xml:space="preserve">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r w:rsidRPr="005A61EC">
        <w:rPr>
          <w:sz w:val="22"/>
          <w:szCs w:val="22"/>
          <w:lang w:val="en-GB"/>
        </w:rPr>
        <w:t xml:space="preserve"> </w:t>
      </w:r>
      <w:r w:rsidRPr="00D225CC">
        <w:rPr>
          <w:sz w:val="22"/>
          <w:szCs w:val="22"/>
          <w:lang w:val="en-GB"/>
        </w:rPr>
        <w:t xml:space="preserve">in return for a </w:t>
      </w:r>
      <w:r w:rsidRPr="00D225CC">
        <w:rPr>
          <w:rStyle w:val="Strong"/>
          <w:b w:val="0"/>
          <w:sz w:val="22"/>
          <w:szCs w:val="22"/>
          <w:lang w:val="en-GB"/>
        </w:rPr>
        <w:t>signed and dated receipt</w:t>
      </w:r>
      <w:r w:rsidRPr="005A61EC">
        <w:rPr>
          <w:sz w:val="22"/>
          <w:szCs w:val="22"/>
          <w:lang w:val="en-GB"/>
        </w:rPr>
        <w:t>, in which case the evid</w:t>
      </w:r>
      <w:r>
        <w:rPr>
          <w:sz w:val="22"/>
          <w:szCs w:val="22"/>
          <w:lang w:val="en-GB"/>
        </w:rPr>
        <w:t>ence shall be constituted by this</w:t>
      </w:r>
      <w:r w:rsidRPr="005A61EC">
        <w:rPr>
          <w:sz w:val="22"/>
          <w:szCs w:val="22"/>
          <w:lang w:val="en-GB"/>
        </w:rPr>
        <w:t xml:space="preserve"> acknowledgement of receipt</w:t>
      </w:r>
      <w:r>
        <w:rPr>
          <w:sz w:val="22"/>
          <w:szCs w:val="22"/>
          <w:lang w:val="en-GB"/>
        </w:rPr>
        <w:t>, to</w:t>
      </w:r>
      <w:r w:rsidRPr="00D225CC">
        <w:rPr>
          <w:sz w:val="22"/>
          <w:szCs w:val="22"/>
          <w:lang w:val="en-GB"/>
        </w:rPr>
        <w:t>:</w:t>
      </w:r>
    </w:p>
    <w:p w14:paraId="48305286" w14:textId="77777777" w:rsidR="00F931DF" w:rsidRPr="00F931DF" w:rsidRDefault="00F931DF" w:rsidP="00F931DF">
      <w:pPr>
        <w:pStyle w:val="Blockquote"/>
        <w:spacing w:before="0" w:after="0"/>
        <w:ind w:left="357" w:right="28"/>
        <w:jc w:val="center"/>
        <w:rPr>
          <w:sz w:val="22"/>
          <w:szCs w:val="22"/>
          <w:lang w:val="en-GB"/>
        </w:rPr>
      </w:pPr>
      <w:r w:rsidRPr="00F931DF">
        <w:rPr>
          <w:sz w:val="22"/>
          <w:szCs w:val="22"/>
          <w:lang w:val="en-GB"/>
        </w:rPr>
        <w:t xml:space="preserve">PHI General Hospital "Blažo Orlandić" Bar, </w:t>
      </w:r>
    </w:p>
    <w:p w14:paraId="00DAAA36" w14:textId="77777777" w:rsidR="0023457E" w:rsidRPr="002E3EA3" w:rsidRDefault="00F931DF" w:rsidP="00F931DF">
      <w:pPr>
        <w:pStyle w:val="Blockquote"/>
        <w:spacing w:before="0" w:after="0"/>
        <w:ind w:left="357" w:right="28"/>
        <w:jc w:val="center"/>
        <w:rPr>
          <w:highlight w:val="yellow"/>
        </w:rPr>
      </w:pPr>
      <w:r w:rsidRPr="00F931DF">
        <w:rPr>
          <w:sz w:val="22"/>
          <w:szCs w:val="22"/>
          <w:lang w:val="en-GB"/>
        </w:rPr>
        <w:t>Podgrad bb, 85 353, Bar, Montenegro</w:t>
      </w:r>
    </w:p>
    <w:p w14:paraId="5FC090B0" w14:textId="77777777" w:rsidR="000B39AD" w:rsidRPr="00D225CC" w:rsidRDefault="000B39AD" w:rsidP="000B39AD">
      <w:pPr>
        <w:pStyle w:val="Blockquote"/>
        <w:ind w:left="709" w:right="26"/>
        <w:jc w:val="both"/>
        <w:rPr>
          <w:sz w:val="22"/>
          <w:szCs w:val="22"/>
          <w:lang w:val="en-GB"/>
        </w:rPr>
      </w:pPr>
      <w:r w:rsidRPr="00D225CC">
        <w:rPr>
          <w:sz w:val="22"/>
          <w:szCs w:val="22"/>
          <w:lang w:val="en-GB"/>
        </w:rPr>
        <w:t xml:space="preserve">The </w:t>
      </w:r>
      <w:r>
        <w:rPr>
          <w:rStyle w:val="Strong"/>
          <w:b w:val="0"/>
          <w:sz w:val="22"/>
          <w:szCs w:val="22"/>
          <w:lang w:val="en-GB"/>
        </w:rPr>
        <w:t>c</w:t>
      </w:r>
      <w:r w:rsidRPr="00D225CC">
        <w:rPr>
          <w:rStyle w:val="Strong"/>
          <w:b w:val="0"/>
          <w:sz w:val="22"/>
          <w:szCs w:val="22"/>
          <w:lang w:val="en-GB"/>
        </w:rPr>
        <w:t>ontract title</w:t>
      </w:r>
      <w:r w:rsidRPr="00D225CC">
        <w:rPr>
          <w:sz w:val="22"/>
          <w:szCs w:val="22"/>
          <w:lang w:val="en-GB"/>
        </w:rPr>
        <w:t xml:space="preserve"> and the </w:t>
      </w:r>
      <w:r w:rsidRPr="00D225CC">
        <w:rPr>
          <w:rStyle w:val="Strong"/>
          <w:b w:val="0"/>
          <w:sz w:val="22"/>
          <w:szCs w:val="22"/>
          <w:lang w:val="en-GB"/>
        </w:rPr>
        <w:t>Publication reference</w:t>
      </w:r>
      <w:r w:rsidRPr="00D225CC">
        <w:rPr>
          <w:sz w:val="22"/>
          <w:szCs w:val="22"/>
          <w:lang w:val="en-GB"/>
        </w:rPr>
        <w:t xml:space="preserve"> (see item 1 above) must be clearly marked on the env</w:t>
      </w:r>
      <w:r>
        <w:rPr>
          <w:sz w:val="22"/>
          <w:szCs w:val="22"/>
          <w:lang w:val="en-GB"/>
        </w:rPr>
        <w:t>elope containing the tender</w:t>
      </w:r>
      <w:r w:rsidRPr="00D225CC">
        <w:rPr>
          <w:sz w:val="22"/>
          <w:szCs w:val="22"/>
          <w:lang w:val="en-GB"/>
        </w:rPr>
        <w:t xml:space="preserve"> and must always be mentioned in all subsequent correspondence with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p>
    <w:p w14:paraId="797B9D2E" w14:textId="77777777" w:rsidR="000B39AD" w:rsidRDefault="000B39AD" w:rsidP="000B39AD">
      <w:pPr>
        <w:pStyle w:val="Blockquote"/>
        <w:ind w:left="709" w:right="26"/>
        <w:jc w:val="both"/>
        <w:rPr>
          <w:rStyle w:val="Strong"/>
          <w:b w:val="0"/>
          <w:sz w:val="22"/>
          <w:szCs w:val="22"/>
          <w:lang w:val="en-GB"/>
        </w:rPr>
      </w:pPr>
      <w:r>
        <w:rPr>
          <w:rStyle w:val="Strong"/>
          <w:b w:val="0"/>
          <w:sz w:val="22"/>
          <w:szCs w:val="22"/>
          <w:lang w:val="en-GB"/>
        </w:rPr>
        <w:t>Tenders</w:t>
      </w:r>
      <w:r w:rsidRPr="00D225CC">
        <w:rPr>
          <w:rStyle w:val="Strong"/>
          <w:b w:val="0"/>
          <w:sz w:val="22"/>
          <w:szCs w:val="22"/>
          <w:lang w:val="en-GB"/>
        </w:rPr>
        <w:t xml:space="preserve"> submitted by any other means will not be considered.</w:t>
      </w:r>
    </w:p>
    <w:p w14:paraId="1649F2F0" w14:textId="77777777" w:rsidR="000B39AD" w:rsidRPr="001B57ED" w:rsidRDefault="000B39AD" w:rsidP="000B39AD">
      <w:pPr>
        <w:pStyle w:val="Blockquote"/>
        <w:ind w:left="709" w:right="26"/>
        <w:jc w:val="both"/>
        <w:rPr>
          <w:rStyle w:val="Strong"/>
          <w:b w:val="0"/>
          <w:sz w:val="22"/>
          <w:szCs w:val="22"/>
          <w:lang w:val="en-GB"/>
        </w:rPr>
      </w:pPr>
      <w:r>
        <w:rPr>
          <w:sz w:val="22"/>
          <w:szCs w:val="22"/>
        </w:rPr>
        <w:t xml:space="preserve">By submitting a tender </w:t>
      </w:r>
      <w:r w:rsidRPr="002E3EA3">
        <w:rPr>
          <w:sz w:val="22"/>
          <w:szCs w:val="22"/>
        </w:rPr>
        <w:t>candidates accept to receive notification of the outcome of the procedure by electronic means.</w:t>
      </w:r>
      <w:r w:rsidRPr="00856CE9">
        <w:t xml:space="preserve"> </w:t>
      </w:r>
      <w:r w:rsidRPr="00856CE9">
        <w:rPr>
          <w:sz w:val="22"/>
          <w:szCs w:val="22"/>
        </w:rPr>
        <w:t>Such notification shall be deemed to have been received on the date upon which the contracting authority sends it to the electronic addres</w:t>
      </w:r>
      <w:r>
        <w:rPr>
          <w:sz w:val="22"/>
          <w:szCs w:val="22"/>
        </w:rPr>
        <w:t>s referred to in the tender</w:t>
      </w:r>
      <w:r w:rsidRPr="00856CE9">
        <w:rPr>
          <w:sz w:val="22"/>
          <w:szCs w:val="22"/>
        </w:rPr>
        <w:t>.</w:t>
      </w:r>
    </w:p>
    <w:p w14:paraId="2DF9932B" w14:textId="77777777" w:rsidR="0023457E" w:rsidRPr="000B39AD" w:rsidRDefault="0023457E" w:rsidP="003319C5">
      <w:pPr>
        <w:pStyle w:val="Blockquote"/>
        <w:ind w:left="709" w:right="1"/>
        <w:rPr>
          <w:sz w:val="22"/>
          <w:szCs w:val="22"/>
          <w:lang w:val="en-GB"/>
        </w:rPr>
      </w:pPr>
    </w:p>
    <w:p w14:paraId="5A8F9204"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14:paraId="50E18289" w14:textId="7EE5B5BC" w:rsidR="006E2496" w:rsidRPr="009C6884" w:rsidRDefault="007B1862" w:rsidP="00F931DF">
      <w:pPr>
        <w:ind w:left="567"/>
        <w:jc w:val="both"/>
        <w:rPr>
          <w:sz w:val="22"/>
          <w:lang w:val="en-GB"/>
        </w:rPr>
      </w:pPr>
      <w:r w:rsidRPr="007B1862">
        <w:rPr>
          <w:sz w:val="22"/>
          <w:szCs w:val="22"/>
          <w:lang w:val="en-GB"/>
        </w:rPr>
        <w:t>The tenders will be opened in public session on</w:t>
      </w:r>
      <w:r w:rsidR="00013662">
        <w:rPr>
          <w:sz w:val="22"/>
          <w:szCs w:val="22"/>
          <w:lang w:val="en-GB"/>
        </w:rPr>
        <w:t xml:space="preserve"> </w:t>
      </w:r>
      <w:r w:rsidR="00330200">
        <w:rPr>
          <w:sz w:val="22"/>
          <w:szCs w:val="22"/>
          <w:lang w:val="en-GB"/>
        </w:rPr>
        <w:t>August</w:t>
      </w:r>
      <w:r w:rsidR="003504D0">
        <w:rPr>
          <w:sz w:val="22"/>
          <w:szCs w:val="22"/>
          <w:lang w:val="en-GB"/>
        </w:rPr>
        <w:t xml:space="preserve"> </w:t>
      </w:r>
      <w:r w:rsidR="00330200">
        <w:rPr>
          <w:sz w:val="22"/>
          <w:szCs w:val="22"/>
          <w:lang w:val="en-GB"/>
        </w:rPr>
        <w:t>15</w:t>
      </w:r>
      <w:r w:rsidR="00C23D26">
        <w:rPr>
          <w:sz w:val="22"/>
          <w:szCs w:val="22"/>
          <w:lang w:val="en-GB"/>
        </w:rPr>
        <w:t>th</w:t>
      </w:r>
      <w:r w:rsidR="009C6884">
        <w:rPr>
          <w:sz w:val="22"/>
          <w:szCs w:val="22"/>
          <w:lang w:val="en-GB"/>
        </w:rPr>
        <w:t xml:space="preserve"> at 10</w:t>
      </w:r>
      <w:r w:rsidRPr="00C90B51">
        <w:rPr>
          <w:sz w:val="22"/>
          <w:szCs w:val="22"/>
          <w:lang w:val="en-GB"/>
        </w:rPr>
        <w:t xml:space="preserve">:00 </w:t>
      </w:r>
      <w:r w:rsidRPr="007B1862">
        <w:rPr>
          <w:sz w:val="22"/>
          <w:szCs w:val="22"/>
          <w:lang w:val="en-GB"/>
        </w:rPr>
        <w:t xml:space="preserve">local time at </w:t>
      </w:r>
      <w:r w:rsidR="00F931DF" w:rsidRPr="00F931DF">
        <w:rPr>
          <w:sz w:val="22"/>
          <w:szCs w:val="22"/>
          <w:lang w:val="en-GB"/>
        </w:rPr>
        <w:t>PHI General Hospital "Blažo Orlandić" Bar, Podgrad bb, 85 353, Bar, Montenegro</w:t>
      </w:r>
      <w:r w:rsidR="00013662" w:rsidRPr="009C6884">
        <w:rPr>
          <w:sz w:val="22"/>
          <w:szCs w:val="22"/>
          <w:lang w:val="en-GB"/>
        </w:rPr>
        <w:t xml:space="preserve"> </w:t>
      </w:r>
      <w:r w:rsidRPr="009C6884">
        <w:rPr>
          <w:sz w:val="22"/>
          <w:szCs w:val="22"/>
          <w:lang w:val="en-GB"/>
        </w:rPr>
        <w:t>by the appointed committee</w:t>
      </w:r>
    </w:p>
    <w:p w14:paraId="7659AEDD" w14:textId="77777777"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6996401B" w14:textId="77777777"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All written communications for this tender procedure and contract must be in English.</w:t>
      </w:r>
      <w:r w:rsidR="00F274BD">
        <w:rPr>
          <w:rStyle w:val="Emphasis"/>
          <w:i w:val="0"/>
          <w:sz w:val="22"/>
          <w:szCs w:val="22"/>
          <w:lang w:val="en-GB"/>
        </w:rPr>
        <w:t xml:space="preserve"> </w:t>
      </w:r>
    </w:p>
    <w:p w14:paraId="44263455"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lastRenderedPageBreak/>
        <w:t>Legal basis</w:t>
      </w:r>
      <w:r w:rsidR="000E3C60">
        <w:rPr>
          <w:rStyle w:val="FootnoteReference"/>
          <w:b/>
          <w:szCs w:val="24"/>
          <w:lang w:val="en-GB"/>
        </w:rPr>
        <w:footnoteReference w:id="1"/>
      </w:r>
    </w:p>
    <w:p w14:paraId="08B289A2" w14:textId="77777777" w:rsidR="00FD0DCF" w:rsidRDefault="00C66742" w:rsidP="00FD0DCF">
      <w:pPr>
        <w:pStyle w:val="Blockquote"/>
        <w:spacing w:before="120" w:after="0"/>
        <w:ind w:left="644" w:right="1"/>
        <w:jc w:val="both"/>
        <w:rPr>
          <w:sz w:val="22"/>
          <w:szCs w:val="22"/>
        </w:rPr>
      </w:pPr>
      <w:r w:rsidRPr="00FD0DCF">
        <w:rPr>
          <w:sz w:val="22"/>
          <w:szCs w:val="22"/>
        </w:rPr>
        <w:t>Regulation</w:t>
      </w:r>
      <w:r w:rsidRPr="00FD0DCF">
        <w:rPr>
          <w:b/>
          <w:bCs/>
          <w:sz w:val="22"/>
          <w:szCs w:val="22"/>
        </w:rPr>
        <w:t xml:space="preserve"> </w:t>
      </w:r>
      <w:r w:rsidRPr="00FD0DCF">
        <w:rPr>
          <w:sz w:val="22"/>
          <w:szCs w:val="22"/>
        </w:rPr>
        <w:t xml:space="preserve">(EU) </w:t>
      </w:r>
      <w:r w:rsidR="0014779C" w:rsidRPr="00FD0DCF">
        <w:rPr>
          <w:sz w:val="22"/>
          <w:szCs w:val="22"/>
        </w:rPr>
        <w:t>No </w:t>
      </w:r>
      <w:r w:rsidRPr="00FD0DCF">
        <w:rPr>
          <w:sz w:val="22"/>
          <w:szCs w:val="22"/>
          <w:lang w:eastAsia="ja-JP"/>
        </w:rPr>
        <w:t xml:space="preserve">236/2014 of the European Parliament and of the Council of 11 March 2014 laying down common rules and procedures for the implementation of the Union's instruments for financing external action and </w:t>
      </w:r>
      <w:r w:rsidR="00FD0DCF" w:rsidRPr="00FD0DCF">
        <w:rPr>
          <w:sz w:val="22"/>
          <w:szCs w:val="22"/>
          <w:lang w:val="en-GB" w:eastAsia="ja-JP"/>
        </w:rPr>
        <w:t>Regulation (EU) No 231/2014 of the European Parliament and of the Council of 11 March 2014 establishing an Instrument for Pre-Accession Assistance (IPA II).</w:t>
      </w:r>
      <w:r w:rsidR="00FD0DCF" w:rsidRPr="00FD0DCF">
        <w:rPr>
          <w:sz w:val="22"/>
          <w:szCs w:val="22"/>
          <w:lang w:eastAsia="ja-JP"/>
        </w:rPr>
        <w:t xml:space="preserve"> </w:t>
      </w:r>
    </w:p>
    <w:p w14:paraId="4456BCC8" w14:textId="77777777" w:rsidR="00F964EE" w:rsidRDefault="00F964EE" w:rsidP="00AC2A69">
      <w:pPr>
        <w:ind w:left="644" w:right="1"/>
        <w:jc w:val="both"/>
        <w:outlineLvl w:val="0"/>
        <w:rPr>
          <w:sz w:val="22"/>
          <w:szCs w:val="22"/>
          <w:highlight w:val="lightGray"/>
        </w:rPr>
      </w:pPr>
    </w:p>
    <w:p w14:paraId="4E950F95" w14:textId="77777777" w:rsidR="00F964EE" w:rsidRPr="00A336A0" w:rsidRDefault="00F964EE" w:rsidP="00AC2A69">
      <w:pPr>
        <w:numPr>
          <w:ilvl w:val="0"/>
          <w:numId w:val="35"/>
        </w:numPr>
        <w:tabs>
          <w:tab w:val="clear" w:pos="644"/>
          <w:tab w:val="num" w:pos="709"/>
        </w:tabs>
        <w:ind w:left="709" w:right="1" w:hanging="425"/>
        <w:jc w:val="both"/>
        <w:outlineLvl w:val="0"/>
        <w:rPr>
          <w:rStyle w:val="Strong"/>
          <w:szCs w:val="24"/>
          <w:lang w:val="en-GB"/>
        </w:rPr>
      </w:pPr>
      <w:r>
        <w:rPr>
          <w:rStyle w:val="Strong"/>
          <w:szCs w:val="24"/>
          <w:lang w:val="en-GB"/>
        </w:rPr>
        <w:t>Additional information</w:t>
      </w:r>
    </w:p>
    <w:p w14:paraId="4783B98B" w14:textId="77777777" w:rsidR="00886BAC" w:rsidRPr="00B3128F" w:rsidRDefault="00886BAC" w:rsidP="00B3128F">
      <w:pPr>
        <w:widowControl/>
        <w:snapToGrid w:val="0"/>
        <w:spacing w:after="0"/>
        <w:ind w:left="644" w:right="360"/>
        <w:jc w:val="both"/>
        <w:rPr>
          <w:sz w:val="22"/>
          <w:szCs w:val="22"/>
          <w:lang w:val="en-GB"/>
        </w:rPr>
      </w:pPr>
      <w:r w:rsidRPr="00B3128F">
        <w:rPr>
          <w:sz w:val="22"/>
          <w:szCs w:val="22"/>
          <w:lang w:val="en-GB"/>
        </w:rPr>
        <w:t>Financi</w:t>
      </w:r>
      <w:r w:rsidRPr="00FD0DCF">
        <w:rPr>
          <w:sz w:val="22"/>
          <w:szCs w:val="22"/>
          <w:lang w:val="en-GB"/>
        </w:rPr>
        <w:t xml:space="preserve">al data to be provided by the </w:t>
      </w:r>
      <w:r w:rsidR="00DE0424" w:rsidRPr="00FD0DCF">
        <w:rPr>
          <w:sz w:val="22"/>
          <w:szCs w:val="22"/>
          <w:lang w:val="en-GB"/>
        </w:rPr>
        <w:t>tenderer</w:t>
      </w:r>
      <w:r w:rsidR="00013662">
        <w:rPr>
          <w:sz w:val="22"/>
          <w:szCs w:val="22"/>
          <w:lang w:val="en-GB"/>
        </w:rPr>
        <w:t xml:space="preserve"> in the standard tender form </w:t>
      </w:r>
      <w:r w:rsidRPr="00FD0DCF">
        <w:rPr>
          <w:sz w:val="22"/>
          <w:szCs w:val="22"/>
          <w:lang w:val="en-GB"/>
        </w:rPr>
        <w:t>must be expressed in EUR</w:t>
      </w:r>
      <w:r w:rsidR="00FD0DCF" w:rsidRPr="00FD0DCF">
        <w:rPr>
          <w:sz w:val="22"/>
          <w:szCs w:val="22"/>
          <w:lang w:val="en-GB"/>
        </w:rPr>
        <w:t xml:space="preserve">. </w:t>
      </w:r>
      <w:r w:rsidRPr="00FD0DCF">
        <w:rPr>
          <w:sz w:val="22"/>
          <w:szCs w:val="22"/>
          <w:lang w:val="en-GB"/>
        </w:rPr>
        <w:t>If applicable, where a candidate refers to amounts originally expressed in a different currency, the conversion to EUR shall be m</w:t>
      </w:r>
      <w:r w:rsidRPr="00B3128F">
        <w:rPr>
          <w:sz w:val="22"/>
          <w:szCs w:val="22"/>
          <w:lang w:val="en-GB"/>
        </w:rPr>
        <w:t xml:space="preserve">ade in accordance with the InforEuro exchange rate of which can be found at the following address: </w:t>
      </w:r>
      <w:hyperlink r:id="rId8" w:history="1">
        <w:r w:rsidRPr="00B3128F">
          <w:rPr>
            <w:rStyle w:val="Hyperlink"/>
            <w:sz w:val="22"/>
            <w:szCs w:val="22"/>
            <w:lang w:val="en-GB"/>
          </w:rPr>
          <w:t>http://ec.europa.eu/budget/graphs/inforeuro.html</w:t>
        </w:r>
      </w:hyperlink>
      <w:r w:rsidRPr="00B3128F">
        <w:rPr>
          <w:sz w:val="22"/>
          <w:szCs w:val="22"/>
          <w:lang w:val="en-GB"/>
        </w:rPr>
        <w:t>.</w:t>
      </w:r>
    </w:p>
    <w:p w14:paraId="2371F159" w14:textId="77777777" w:rsidR="00886BAC" w:rsidRPr="00060BBE" w:rsidRDefault="00886BAC" w:rsidP="00AC2A69">
      <w:pPr>
        <w:tabs>
          <w:tab w:val="num" w:pos="284"/>
        </w:tabs>
        <w:ind w:left="720" w:right="1"/>
        <w:rPr>
          <w:sz w:val="22"/>
          <w:szCs w:val="22"/>
          <w:lang w:val="en-GB"/>
        </w:rPr>
      </w:pPr>
    </w:p>
    <w:p w14:paraId="6544B3BA" w14:textId="77777777" w:rsidR="00F964EE" w:rsidRPr="00F964EE" w:rsidRDefault="00FD0DCF" w:rsidP="00AC2A69">
      <w:pPr>
        <w:tabs>
          <w:tab w:val="num" w:pos="284"/>
        </w:tabs>
        <w:ind w:left="720" w:right="1"/>
        <w:rPr>
          <w:sz w:val="22"/>
          <w:szCs w:val="22"/>
          <w:lang w:val="en-GB"/>
        </w:rPr>
      </w:pPr>
      <w:r w:rsidRPr="00FD0DCF">
        <w:rPr>
          <w:sz w:val="22"/>
          <w:szCs w:val="22"/>
          <w:lang w:val="en-GB"/>
        </w:rPr>
        <w:t>Opening hours of the Contracting authority is from 07:00h - 15:00h (local time), Monday to Friday.</w:t>
      </w:r>
    </w:p>
    <w:sectPr w:rsidR="00F964EE" w:rsidRPr="00F964EE" w:rsidSect="00B41887">
      <w:footerReference w:type="even" r:id="rId9"/>
      <w:footerReference w:type="default" r:id="rId10"/>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CBBD6" w14:textId="77777777" w:rsidR="00C470FC" w:rsidRDefault="00C470FC">
      <w:r>
        <w:separator/>
      </w:r>
    </w:p>
  </w:endnote>
  <w:endnote w:type="continuationSeparator" w:id="0">
    <w:p w14:paraId="1B0DC690" w14:textId="77777777" w:rsidR="00C470FC" w:rsidRDefault="00C4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D7AAA"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F78839" w14:textId="77777777" w:rsidR="00E1322F" w:rsidRDefault="00E1322F" w:rsidP="00AA67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61DE" w14:textId="77777777" w:rsidR="00E1322F" w:rsidRPr="002116E1" w:rsidRDefault="00E1322F" w:rsidP="00F274BD">
    <w:pPr>
      <w:pStyle w:val="Footer"/>
      <w:tabs>
        <w:tab w:val="clear" w:pos="4536"/>
      </w:tabs>
      <w:spacing w:after="0"/>
      <w:ind w:right="357"/>
      <w:rPr>
        <w:sz w:val="18"/>
        <w:szCs w:val="18"/>
        <w:lang w:val="en-GB"/>
      </w:rPr>
    </w:pPr>
    <w:r w:rsidRPr="002116E1">
      <w:rPr>
        <w:sz w:val="18"/>
        <w:szCs w:val="18"/>
        <w:lang w:val="en-GB"/>
      </w:rPr>
      <w:tab/>
      <w:t xml:space="preserve">Page </w:t>
    </w:r>
    <w:r w:rsidRPr="00D30AC2">
      <w:rPr>
        <w:sz w:val="18"/>
        <w:szCs w:val="18"/>
        <w:lang w:val="fr-BE"/>
      </w:rPr>
      <w:fldChar w:fldCharType="begin"/>
    </w:r>
    <w:r w:rsidRPr="002116E1">
      <w:rPr>
        <w:sz w:val="18"/>
        <w:szCs w:val="18"/>
        <w:lang w:val="en-GB"/>
      </w:rPr>
      <w:instrText xml:space="preserve"> PAGE </w:instrText>
    </w:r>
    <w:r w:rsidRPr="00D30AC2">
      <w:rPr>
        <w:sz w:val="18"/>
        <w:szCs w:val="18"/>
        <w:lang w:val="fr-BE"/>
      </w:rPr>
      <w:fldChar w:fldCharType="separate"/>
    </w:r>
    <w:r w:rsidR="001A2A8C">
      <w:rPr>
        <w:noProof/>
        <w:sz w:val="18"/>
        <w:szCs w:val="18"/>
        <w:lang w:val="en-GB"/>
      </w:rPr>
      <w:t>1</w:t>
    </w:r>
    <w:r w:rsidRPr="00D30AC2">
      <w:rPr>
        <w:sz w:val="18"/>
        <w:szCs w:val="18"/>
        <w:lang w:val="fr-BE"/>
      </w:rPr>
      <w:fldChar w:fldCharType="end"/>
    </w:r>
    <w:r w:rsidRPr="002116E1">
      <w:rPr>
        <w:sz w:val="18"/>
        <w:szCs w:val="18"/>
        <w:lang w:val="en-GB"/>
      </w:rPr>
      <w:t xml:space="preserve"> of </w:t>
    </w:r>
    <w:r w:rsidRPr="00D30AC2">
      <w:rPr>
        <w:sz w:val="18"/>
        <w:szCs w:val="18"/>
        <w:lang w:val="fr-BE"/>
      </w:rPr>
      <w:fldChar w:fldCharType="begin"/>
    </w:r>
    <w:r w:rsidRPr="002116E1">
      <w:rPr>
        <w:sz w:val="18"/>
        <w:szCs w:val="18"/>
        <w:lang w:val="en-GB"/>
      </w:rPr>
      <w:instrText xml:space="preserve"> NUMPAGES </w:instrText>
    </w:r>
    <w:r w:rsidRPr="00D30AC2">
      <w:rPr>
        <w:sz w:val="18"/>
        <w:szCs w:val="18"/>
        <w:lang w:val="fr-BE"/>
      </w:rPr>
      <w:fldChar w:fldCharType="separate"/>
    </w:r>
    <w:r w:rsidR="001A2A8C">
      <w:rPr>
        <w:noProof/>
        <w:sz w:val="18"/>
        <w:szCs w:val="18"/>
        <w:lang w:val="en-GB"/>
      </w:rPr>
      <w:t>5</w:t>
    </w:r>
    <w:r w:rsidRPr="00D30AC2">
      <w:rPr>
        <w:sz w:val="18"/>
        <w:szCs w:val="18"/>
        <w:lang w:val="fr-BE"/>
      </w:rPr>
      <w:fldChar w:fldCharType="end"/>
    </w:r>
  </w:p>
  <w:p w14:paraId="7DA3301A" w14:textId="77777777" w:rsidR="00E1322F" w:rsidRPr="002116E1" w:rsidRDefault="00E1322F" w:rsidP="00F274BD">
    <w:pPr>
      <w:pStyle w:val="Footer"/>
      <w:tabs>
        <w:tab w:val="clear" w:pos="4536"/>
      </w:tabs>
      <w:spacing w:before="0"/>
      <w:ind w:right="357"/>
      <w:rPr>
        <w:sz w:val="18"/>
        <w:szCs w:val="18"/>
        <w:lang w:val="en-GB"/>
      </w:rPr>
    </w:pPr>
    <w:r w:rsidRPr="003238B8">
      <w:rPr>
        <w:sz w:val="18"/>
        <w:szCs w:val="18"/>
        <w:lang w:val="fr-BE"/>
      </w:rPr>
      <w:fldChar w:fldCharType="begin"/>
    </w:r>
    <w:r w:rsidRPr="002116E1">
      <w:rPr>
        <w:sz w:val="18"/>
        <w:szCs w:val="18"/>
        <w:lang w:val="en-GB"/>
      </w:rPr>
      <w:instrText xml:space="preserve"> FILENAME </w:instrText>
    </w:r>
    <w:r w:rsidRPr="003238B8">
      <w:rPr>
        <w:sz w:val="18"/>
        <w:szCs w:val="18"/>
        <w:lang w:val="fr-BE"/>
      </w:rPr>
      <w:fldChar w:fldCharType="separate"/>
    </w:r>
    <w:r w:rsidR="00F47035">
      <w:rPr>
        <w:noProof/>
        <w:sz w:val="18"/>
        <w:szCs w:val="18"/>
        <w:lang w:val="en-GB"/>
      </w:rPr>
      <w:t>c2_contractnotice_en.doc</w:t>
    </w:r>
    <w:r w:rsidRPr="003238B8">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EC08A" w14:textId="77777777" w:rsidR="00C470FC" w:rsidRDefault="00C470FC" w:rsidP="00BC3FD0">
      <w:pPr>
        <w:spacing w:before="0" w:after="0"/>
      </w:pPr>
      <w:r>
        <w:separator/>
      </w:r>
    </w:p>
  </w:footnote>
  <w:footnote w:type="continuationSeparator" w:id="0">
    <w:p w14:paraId="2453EA07" w14:textId="77777777" w:rsidR="00C470FC" w:rsidRDefault="00C470FC">
      <w:r>
        <w:continuationSeparator/>
      </w:r>
    </w:p>
  </w:footnote>
  <w:footnote w:id="1">
    <w:p w14:paraId="38482796" w14:textId="77777777" w:rsidR="000E3C60" w:rsidRPr="000F28BC" w:rsidRDefault="000E3C60" w:rsidP="00BC3FD0">
      <w:pPr>
        <w:pStyle w:val="FootnoteText"/>
        <w:rPr>
          <w:lang w:val="en-GB"/>
        </w:rPr>
      </w:pPr>
      <w:r>
        <w:rPr>
          <w:rStyle w:val="FootnoteReference"/>
        </w:rPr>
        <w:footnoteRef/>
      </w:r>
      <w:r w:rsidR="00BC3FD0">
        <w:t xml:space="preserve"> </w:t>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9232353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8"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18502196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0457147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05789993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28649716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42942160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812336120">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652576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36860608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83305763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33122779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37723947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636446570">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929534321">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11890837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24649804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74370398">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519513756">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345866076">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430173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397018334">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67667399">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824152418">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51681856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463695501">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2070105719">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955596981">
    <w:abstractNumId w:val="0"/>
    <w:lvlOverride w:ilvl="0">
      <w:lvl w:ilvl="0">
        <w:numFmt w:val="bullet"/>
        <w:lvlText w:val=""/>
        <w:lvlJc w:val="left"/>
        <w:pPr>
          <w:ind w:left="720" w:hanging="360"/>
        </w:pPr>
        <w:rPr>
          <w:rFonts w:ascii="Times New Roman" w:hAnsi="Times New Roman" w:hint="default"/>
        </w:rPr>
      </w:lvl>
    </w:lvlOverride>
  </w:num>
  <w:num w:numId="27" w16cid:durableId="301159132">
    <w:abstractNumId w:val="36"/>
  </w:num>
  <w:num w:numId="28" w16cid:durableId="2073458173">
    <w:abstractNumId w:val="29"/>
  </w:num>
  <w:num w:numId="29" w16cid:durableId="2026977942">
    <w:abstractNumId w:val="28"/>
  </w:num>
  <w:num w:numId="30" w16cid:durableId="1720856630">
    <w:abstractNumId w:val="31"/>
  </w:num>
  <w:num w:numId="31" w16cid:durableId="378364187">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503319753">
    <w:abstractNumId w:val="33"/>
  </w:num>
  <w:num w:numId="33" w16cid:durableId="1885867242">
    <w:abstractNumId w:val="30"/>
  </w:num>
  <w:num w:numId="34" w16cid:durableId="528639743">
    <w:abstractNumId w:val="27"/>
  </w:num>
  <w:num w:numId="35" w16cid:durableId="1114593312">
    <w:abstractNumId w:val="34"/>
  </w:num>
  <w:num w:numId="36" w16cid:durableId="478887487">
    <w:abstractNumId w:val="38"/>
  </w:num>
  <w:num w:numId="37" w16cid:durableId="107815156">
    <w:abstractNumId w:val="32"/>
  </w:num>
  <w:num w:numId="38" w16cid:durableId="293292451">
    <w:abstractNumId w:val="35"/>
  </w:num>
  <w:num w:numId="39" w16cid:durableId="1212644574">
    <w:abstractNumId w:val="37"/>
  </w:num>
  <w:num w:numId="40" w16cid:durableId="1993634716">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3B9B"/>
    <w:rsid w:val="000052CE"/>
    <w:rsid w:val="0000586D"/>
    <w:rsid w:val="00013662"/>
    <w:rsid w:val="00013673"/>
    <w:rsid w:val="000170E4"/>
    <w:rsid w:val="00021ECF"/>
    <w:rsid w:val="00025A4F"/>
    <w:rsid w:val="000262F9"/>
    <w:rsid w:val="000276DD"/>
    <w:rsid w:val="00027794"/>
    <w:rsid w:val="00030E59"/>
    <w:rsid w:val="0003151B"/>
    <w:rsid w:val="00036B32"/>
    <w:rsid w:val="000409ED"/>
    <w:rsid w:val="0004450C"/>
    <w:rsid w:val="000479E1"/>
    <w:rsid w:val="000500E4"/>
    <w:rsid w:val="00050593"/>
    <w:rsid w:val="00060BBE"/>
    <w:rsid w:val="00065477"/>
    <w:rsid w:val="00067B8A"/>
    <w:rsid w:val="00071260"/>
    <w:rsid w:val="0007206C"/>
    <w:rsid w:val="000739E4"/>
    <w:rsid w:val="00093192"/>
    <w:rsid w:val="000A3A4F"/>
    <w:rsid w:val="000B39AD"/>
    <w:rsid w:val="000B3E45"/>
    <w:rsid w:val="000B6767"/>
    <w:rsid w:val="000B69D4"/>
    <w:rsid w:val="000B76C2"/>
    <w:rsid w:val="000D1202"/>
    <w:rsid w:val="000D33A8"/>
    <w:rsid w:val="000D53D0"/>
    <w:rsid w:val="000E3C60"/>
    <w:rsid w:val="000E6F0A"/>
    <w:rsid w:val="000E7EBB"/>
    <w:rsid w:val="000F2109"/>
    <w:rsid w:val="000F28BC"/>
    <w:rsid w:val="000F7479"/>
    <w:rsid w:val="0010079C"/>
    <w:rsid w:val="001113A9"/>
    <w:rsid w:val="00111B24"/>
    <w:rsid w:val="00113EC8"/>
    <w:rsid w:val="001209A2"/>
    <w:rsid w:val="0012104D"/>
    <w:rsid w:val="00131A8C"/>
    <w:rsid w:val="0013395D"/>
    <w:rsid w:val="00140C26"/>
    <w:rsid w:val="0014779C"/>
    <w:rsid w:val="00163046"/>
    <w:rsid w:val="00163C6E"/>
    <w:rsid w:val="001709FB"/>
    <w:rsid w:val="00172F51"/>
    <w:rsid w:val="001738C1"/>
    <w:rsid w:val="00183D4F"/>
    <w:rsid w:val="0018409D"/>
    <w:rsid w:val="00196D65"/>
    <w:rsid w:val="00197522"/>
    <w:rsid w:val="001A2A8C"/>
    <w:rsid w:val="001A625B"/>
    <w:rsid w:val="001B6522"/>
    <w:rsid w:val="001C60D3"/>
    <w:rsid w:val="001C6E72"/>
    <w:rsid w:val="001C6EF5"/>
    <w:rsid w:val="001D3391"/>
    <w:rsid w:val="001D3C3E"/>
    <w:rsid w:val="001D63EB"/>
    <w:rsid w:val="001D65DB"/>
    <w:rsid w:val="001E1C04"/>
    <w:rsid w:val="001E2E7F"/>
    <w:rsid w:val="001E606D"/>
    <w:rsid w:val="001E7B40"/>
    <w:rsid w:val="0020037B"/>
    <w:rsid w:val="00201DD4"/>
    <w:rsid w:val="00203C3D"/>
    <w:rsid w:val="00207B5C"/>
    <w:rsid w:val="002116E1"/>
    <w:rsid w:val="0021431B"/>
    <w:rsid w:val="00216908"/>
    <w:rsid w:val="00222C7E"/>
    <w:rsid w:val="00226AAC"/>
    <w:rsid w:val="0023457E"/>
    <w:rsid w:val="00234EC1"/>
    <w:rsid w:val="00236399"/>
    <w:rsid w:val="00236427"/>
    <w:rsid w:val="0024766C"/>
    <w:rsid w:val="00247CE9"/>
    <w:rsid w:val="00265345"/>
    <w:rsid w:val="00281A2D"/>
    <w:rsid w:val="00286429"/>
    <w:rsid w:val="0029238F"/>
    <w:rsid w:val="00293121"/>
    <w:rsid w:val="002A5E19"/>
    <w:rsid w:val="002B09FA"/>
    <w:rsid w:val="002B405E"/>
    <w:rsid w:val="002C1960"/>
    <w:rsid w:val="002C6607"/>
    <w:rsid w:val="002C7F71"/>
    <w:rsid w:val="002D3376"/>
    <w:rsid w:val="002E3C0E"/>
    <w:rsid w:val="002F2BB0"/>
    <w:rsid w:val="002F2E08"/>
    <w:rsid w:val="00323F49"/>
    <w:rsid w:val="00330200"/>
    <w:rsid w:val="003319C5"/>
    <w:rsid w:val="00331DE3"/>
    <w:rsid w:val="0033225F"/>
    <w:rsid w:val="0033648A"/>
    <w:rsid w:val="003403E6"/>
    <w:rsid w:val="003466C7"/>
    <w:rsid w:val="003479A1"/>
    <w:rsid w:val="003504D0"/>
    <w:rsid w:val="00351122"/>
    <w:rsid w:val="00352BD7"/>
    <w:rsid w:val="0035671A"/>
    <w:rsid w:val="00357322"/>
    <w:rsid w:val="00361FA0"/>
    <w:rsid w:val="00362F0A"/>
    <w:rsid w:val="00374293"/>
    <w:rsid w:val="00374F70"/>
    <w:rsid w:val="00375879"/>
    <w:rsid w:val="0038267A"/>
    <w:rsid w:val="00385476"/>
    <w:rsid w:val="00394974"/>
    <w:rsid w:val="0039698B"/>
    <w:rsid w:val="003A4AA0"/>
    <w:rsid w:val="003A4D6E"/>
    <w:rsid w:val="003B06D5"/>
    <w:rsid w:val="003B0EED"/>
    <w:rsid w:val="003C611E"/>
    <w:rsid w:val="003D05B6"/>
    <w:rsid w:val="003D56FD"/>
    <w:rsid w:val="003D7652"/>
    <w:rsid w:val="003E20A9"/>
    <w:rsid w:val="003E2A27"/>
    <w:rsid w:val="003E3386"/>
    <w:rsid w:val="003E4EE5"/>
    <w:rsid w:val="003F1149"/>
    <w:rsid w:val="003F64CE"/>
    <w:rsid w:val="004008A2"/>
    <w:rsid w:val="0040315B"/>
    <w:rsid w:val="00403FD1"/>
    <w:rsid w:val="00406D72"/>
    <w:rsid w:val="004127FB"/>
    <w:rsid w:val="00416ECF"/>
    <w:rsid w:val="0041770C"/>
    <w:rsid w:val="00417AA9"/>
    <w:rsid w:val="0042228D"/>
    <w:rsid w:val="0043250C"/>
    <w:rsid w:val="00450F3C"/>
    <w:rsid w:val="00451F96"/>
    <w:rsid w:val="00454F08"/>
    <w:rsid w:val="0046639B"/>
    <w:rsid w:val="004668A3"/>
    <w:rsid w:val="0046757E"/>
    <w:rsid w:val="00471A9F"/>
    <w:rsid w:val="004A0804"/>
    <w:rsid w:val="004A11E3"/>
    <w:rsid w:val="004B2A95"/>
    <w:rsid w:val="004B7DBA"/>
    <w:rsid w:val="004C1967"/>
    <w:rsid w:val="004C2C84"/>
    <w:rsid w:val="004C383C"/>
    <w:rsid w:val="004D029F"/>
    <w:rsid w:val="004D3B07"/>
    <w:rsid w:val="004D5215"/>
    <w:rsid w:val="004D7497"/>
    <w:rsid w:val="004E3838"/>
    <w:rsid w:val="004E50C2"/>
    <w:rsid w:val="004E5437"/>
    <w:rsid w:val="004F0169"/>
    <w:rsid w:val="004F3A57"/>
    <w:rsid w:val="00501B17"/>
    <w:rsid w:val="00504C12"/>
    <w:rsid w:val="00505A18"/>
    <w:rsid w:val="005067DE"/>
    <w:rsid w:val="005100BA"/>
    <w:rsid w:val="00531FAC"/>
    <w:rsid w:val="00534142"/>
    <w:rsid w:val="005345E1"/>
    <w:rsid w:val="005400B1"/>
    <w:rsid w:val="00540A8D"/>
    <w:rsid w:val="00544ABD"/>
    <w:rsid w:val="00545E82"/>
    <w:rsid w:val="00546277"/>
    <w:rsid w:val="00557F66"/>
    <w:rsid w:val="00560CD6"/>
    <w:rsid w:val="00561A4D"/>
    <w:rsid w:val="00562B3F"/>
    <w:rsid w:val="00564E88"/>
    <w:rsid w:val="00566935"/>
    <w:rsid w:val="005672E0"/>
    <w:rsid w:val="00573A8B"/>
    <w:rsid w:val="00577849"/>
    <w:rsid w:val="005778AD"/>
    <w:rsid w:val="00580448"/>
    <w:rsid w:val="00580D77"/>
    <w:rsid w:val="00591AE5"/>
    <w:rsid w:val="005926F2"/>
    <w:rsid w:val="00593AEF"/>
    <w:rsid w:val="005A6863"/>
    <w:rsid w:val="005B13FB"/>
    <w:rsid w:val="005B4FB8"/>
    <w:rsid w:val="005C2BBE"/>
    <w:rsid w:val="005D1F25"/>
    <w:rsid w:val="005D4CA5"/>
    <w:rsid w:val="005D7F42"/>
    <w:rsid w:val="005F1DFB"/>
    <w:rsid w:val="006010F5"/>
    <w:rsid w:val="006026F0"/>
    <w:rsid w:val="00607BED"/>
    <w:rsid w:val="00614B85"/>
    <w:rsid w:val="006158C3"/>
    <w:rsid w:val="0061654D"/>
    <w:rsid w:val="00617BD2"/>
    <w:rsid w:val="00627DD6"/>
    <w:rsid w:val="0063245A"/>
    <w:rsid w:val="00636089"/>
    <w:rsid w:val="006414A0"/>
    <w:rsid w:val="0064675B"/>
    <w:rsid w:val="00650C52"/>
    <w:rsid w:val="0065331F"/>
    <w:rsid w:val="00654F56"/>
    <w:rsid w:val="0066384E"/>
    <w:rsid w:val="00665683"/>
    <w:rsid w:val="00672155"/>
    <w:rsid w:val="006731F7"/>
    <w:rsid w:val="006851DC"/>
    <w:rsid w:val="006A1583"/>
    <w:rsid w:val="006A4856"/>
    <w:rsid w:val="006A605D"/>
    <w:rsid w:val="006A6391"/>
    <w:rsid w:val="006B0906"/>
    <w:rsid w:val="006B13A4"/>
    <w:rsid w:val="006B1404"/>
    <w:rsid w:val="006B31D5"/>
    <w:rsid w:val="006C3473"/>
    <w:rsid w:val="006C39C2"/>
    <w:rsid w:val="006C3AA9"/>
    <w:rsid w:val="006D2C60"/>
    <w:rsid w:val="006D50C0"/>
    <w:rsid w:val="006D78C0"/>
    <w:rsid w:val="006E1EEB"/>
    <w:rsid w:val="006E2496"/>
    <w:rsid w:val="006E469C"/>
    <w:rsid w:val="006E478B"/>
    <w:rsid w:val="006F5DDB"/>
    <w:rsid w:val="006F5E74"/>
    <w:rsid w:val="007028AF"/>
    <w:rsid w:val="007125E9"/>
    <w:rsid w:val="00714208"/>
    <w:rsid w:val="0071429C"/>
    <w:rsid w:val="00714F6E"/>
    <w:rsid w:val="00730739"/>
    <w:rsid w:val="00733C1A"/>
    <w:rsid w:val="0073646F"/>
    <w:rsid w:val="00744CD3"/>
    <w:rsid w:val="00746B08"/>
    <w:rsid w:val="0075026D"/>
    <w:rsid w:val="007541EA"/>
    <w:rsid w:val="007563B1"/>
    <w:rsid w:val="007611B2"/>
    <w:rsid w:val="00767F05"/>
    <w:rsid w:val="007825B0"/>
    <w:rsid w:val="00786193"/>
    <w:rsid w:val="00787C1D"/>
    <w:rsid w:val="00787CE3"/>
    <w:rsid w:val="007A042A"/>
    <w:rsid w:val="007A60DB"/>
    <w:rsid w:val="007A7E50"/>
    <w:rsid w:val="007B1862"/>
    <w:rsid w:val="007B470E"/>
    <w:rsid w:val="007C0451"/>
    <w:rsid w:val="007D286E"/>
    <w:rsid w:val="007E0F9E"/>
    <w:rsid w:val="007F1B5E"/>
    <w:rsid w:val="007F61B8"/>
    <w:rsid w:val="0080433E"/>
    <w:rsid w:val="00817C91"/>
    <w:rsid w:val="00820358"/>
    <w:rsid w:val="00826197"/>
    <w:rsid w:val="00827AA3"/>
    <w:rsid w:val="00833CDF"/>
    <w:rsid w:val="008418D4"/>
    <w:rsid w:val="00843337"/>
    <w:rsid w:val="008435D9"/>
    <w:rsid w:val="00852E20"/>
    <w:rsid w:val="008546F8"/>
    <w:rsid w:val="00855006"/>
    <w:rsid w:val="00862182"/>
    <w:rsid w:val="00865889"/>
    <w:rsid w:val="00876727"/>
    <w:rsid w:val="00882887"/>
    <w:rsid w:val="008835B2"/>
    <w:rsid w:val="00885ACA"/>
    <w:rsid w:val="00886BAC"/>
    <w:rsid w:val="00886DC3"/>
    <w:rsid w:val="00886EFB"/>
    <w:rsid w:val="0088725C"/>
    <w:rsid w:val="008A3391"/>
    <w:rsid w:val="008A3BE3"/>
    <w:rsid w:val="008A46E8"/>
    <w:rsid w:val="008A6648"/>
    <w:rsid w:val="008C4766"/>
    <w:rsid w:val="008D20F5"/>
    <w:rsid w:val="008D6E19"/>
    <w:rsid w:val="008E017E"/>
    <w:rsid w:val="008E1332"/>
    <w:rsid w:val="008E3929"/>
    <w:rsid w:val="008E7666"/>
    <w:rsid w:val="008F0FC4"/>
    <w:rsid w:val="008F3D1E"/>
    <w:rsid w:val="008F793F"/>
    <w:rsid w:val="00900482"/>
    <w:rsid w:val="009102D9"/>
    <w:rsid w:val="00912D0C"/>
    <w:rsid w:val="00913524"/>
    <w:rsid w:val="00915B13"/>
    <w:rsid w:val="009171F8"/>
    <w:rsid w:val="009176B7"/>
    <w:rsid w:val="00921D12"/>
    <w:rsid w:val="00923860"/>
    <w:rsid w:val="00924671"/>
    <w:rsid w:val="00925EA6"/>
    <w:rsid w:val="009352FB"/>
    <w:rsid w:val="0094368C"/>
    <w:rsid w:val="009468F1"/>
    <w:rsid w:val="00960FA5"/>
    <w:rsid w:val="009625F2"/>
    <w:rsid w:val="00963642"/>
    <w:rsid w:val="00973479"/>
    <w:rsid w:val="00986590"/>
    <w:rsid w:val="0099352D"/>
    <w:rsid w:val="0099467D"/>
    <w:rsid w:val="009947F3"/>
    <w:rsid w:val="009A347C"/>
    <w:rsid w:val="009B0BBA"/>
    <w:rsid w:val="009B10AE"/>
    <w:rsid w:val="009B1E1D"/>
    <w:rsid w:val="009B76B5"/>
    <w:rsid w:val="009C2BB8"/>
    <w:rsid w:val="009C4058"/>
    <w:rsid w:val="009C6884"/>
    <w:rsid w:val="009E5C9A"/>
    <w:rsid w:val="009F3248"/>
    <w:rsid w:val="009F4216"/>
    <w:rsid w:val="009F47ED"/>
    <w:rsid w:val="009F4A26"/>
    <w:rsid w:val="00A04F2C"/>
    <w:rsid w:val="00A05750"/>
    <w:rsid w:val="00A05A52"/>
    <w:rsid w:val="00A20F49"/>
    <w:rsid w:val="00A220BC"/>
    <w:rsid w:val="00A25662"/>
    <w:rsid w:val="00A25DEE"/>
    <w:rsid w:val="00A336A0"/>
    <w:rsid w:val="00A374F1"/>
    <w:rsid w:val="00A469AD"/>
    <w:rsid w:val="00A506DB"/>
    <w:rsid w:val="00A50FE0"/>
    <w:rsid w:val="00A535F1"/>
    <w:rsid w:val="00A53A9E"/>
    <w:rsid w:val="00A547F9"/>
    <w:rsid w:val="00A54DEB"/>
    <w:rsid w:val="00A5675F"/>
    <w:rsid w:val="00A61045"/>
    <w:rsid w:val="00A62F09"/>
    <w:rsid w:val="00A63797"/>
    <w:rsid w:val="00A6510E"/>
    <w:rsid w:val="00A771F3"/>
    <w:rsid w:val="00A77260"/>
    <w:rsid w:val="00A82EA3"/>
    <w:rsid w:val="00A856FB"/>
    <w:rsid w:val="00A90F89"/>
    <w:rsid w:val="00A90FA5"/>
    <w:rsid w:val="00A914D0"/>
    <w:rsid w:val="00A94085"/>
    <w:rsid w:val="00AA137D"/>
    <w:rsid w:val="00AA1E82"/>
    <w:rsid w:val="00AA3CA7"/>
    <w:rsid w:val="00AA679C"/>
    <w:rsid w:val="00AA7EF4"/>
    <w:rsid w:val="00AB60B0"/>
    <w:rsid w:val="00AB7AB3"/>
    <w:rsid w:val="00AC2A69"/>
    <w:rsid w:val="00AC4ADE"/>
    <w:rsid w:val="00AC4F63"/>
    <w:rsid w:val="00AC5D62"/>
    <w:rsid w:val="00AD12D9"/>
    <w:rsid w:val="00AD5857"/>
    <w:rsid w:val="00AD66B7"/>
    <w:rsid w:val="00AE70EF"/>
    <w:rsid w:val="00AF2880"/>
    <w:rsid w:val="00AF2BF3"/>
    <w:rsid w:val="00AF346B"/>
    <w:rsid w:val="00AF3A84"/>
    <w:rsid w:val="00AF3DC9"/>
    <w:rsid w:val="00AF46E5"/>
    <w:rsid w:val="00AF6892"/>
    <w:rsid w:val="00B11901"/>
    <w:rsid w:val="00B27FCF"/>
    <w:rsid w:val="00B30176"/>
    <w:rsid w:val="00B3128F"/>
    <w:rsid w:val="00B34EFF"/>
    <w:rsid w:val="00B35CD5"/>
    <w:rsid w:val="00B41887"/>
    <w:rsid w:val="00B441CA"/>
    <w:rsid w:val="00B44610"/>
    <w:rsid w:val="00B744CC"/>
    <w:rsid w:val="00B85132"/>
    <w:rsid w:val="00B86C88"/>
    <w:rsid w:val="00B90DAE"/>
    <w:rsid w:val="00B93058"/>
    <w:rsid w:val="00BA59E6"/>
    <w:rsid w:val="00BB00EF"/>
    <w:rsid w:val="00BB035D"/>
    <w:rsid w:val="00BC3573"/>
    <w:rsid w:val="00BC3FD0"/>
    <w:rsid w:val="00BC728E"/>
    <w:rsid w:val="00BD5CA9"/>
    <w:rsid w:val="00BD703A"/>
    <w:rsid w:val="00BF1F2C"/>
    <w:rsid w:val="00BF3D97"/>
    <w:rsid w:val="00BF48A9"/>
    <w:rsid w:val="00C06A10"/>
    <w:rsid w:val="00C1014F"/>
    <w:rsid w:val="00C17FF8"/>
    <w:rsid w:val="00C208E4"/>
    <w:rsid w:val="00C23D26"/>
    <w:rsid w:val="00C324B2"/>
    <w:rsid w:val="00C418C2"/>
    <w:rsid w:val="00C470FC"/>
    <w:rsid w:val="00C5100C"/>
    <w:rsid w:val="00C65475"/>
    <w:rsid w:val="00C66742"/>
    <w:rsid w:val="00C7157B"/>
    <w:rsid w:val="00C811DB"/>
    <w:rsid w:val="00C82BDF"/>
    <w:rsid w:val="00C90B51"/>
    <w:rsid w:val="00C91530"/>
    <w:rsid w:val="00C92798"/>
    <w:rsid w:val="00C96174"/>
    <w:rsid w:val="00CA7979"/>
    <w:rsid w:val="00CB2BDA"/>
    <w:rsid w:val="00CB3A64"/>
    <w:rsid w:val="00CB5AF0"/>
    <w:rsid w:val="00CB6996"/>
    <w:rsid w:val="00CC08EB"/>
    <w:rsid w:val="00CC4E2F"/>
    <w:rsid w:val="00CC7A54"/>
    <w:rsid w:val="00CD4C95"/>
    <w:rsid w:val="00CD6592"/>
    <w:rsid w:val="00CD710A"/>
    <w:rsid w:val="00CE338B"/>
    <w:rsid w:val="00CF0364"/>
    <w:rsid w:val="00CF76D7"/>
    <w:rsid w:val="00CF7DFD"/>
    <w:rsid w:val="00D04FC6"/>
    <w:rsid w:val="00D079E8"/>
    <w:rsid w:val="00D15690"/>
    <w:rsid w:val="00D172B1"/>
    <w:rsid w:val="00D22081"/>
    <w:rsid w:val="00D26DAE"/>
    <w:rsid w:val="00D27C2B"/>
    <w:rsid w:val="00D30AC7"/>
    <w:rsid w:val="00D31793"/>
    <w:rsid w:val="00D31DE7"/>
    <w:rsid w:val="00D3230A"/>
    <w:rsid w:val="00D35165"/>
    <w:rsid w:val="00D35817"/>
    <w:rsid w:val="00D366CE"/>
    <w:rsid w:val="00D417CC"/>
    <w:rsid w:val="00D4238C"/>
    <w:rsid w:val="00D43514"/>
    <w:rsid w:val="00D46BFA"/>
    <w:rsid w:val="00D51F88"/>
    <w:rsid w:val="00D53FDB"/>
    <w:rsid w:val="00D60274"/>
    <w:rsid w:val="00D63B22"/>
    <w:rsid w:val="00D64634"/>
    <w:rsid w:val="00D70228"/>
    <w:rsid w:val="00D70F09"/>
    <w:rsid w:val="00D74BBC"/>
    <w:rsid w:val="00D77188"/>
    <w:rsid w:val="00D77E43"/>
    <w:rsid w:val="00D934F1"/>
    <w:rsid w:val="00D93D75"/>
    <w:rsid w:val="00D967AD"/>
    <w:rsid w:val="00DA7338"/>
    <w:rsid w:val="00DB1A9D"/>
    <w:rsid w:val="00DC1A6C"/>
    <w:rsid w:val="00DC1D8C"/>
    <w:rsid w:val="00DC2049"/>
    <w:rsid w:val="00DD140D"/>
    <w:rsid w:val="00DD16D0"/>
    <w:rsid w:val="00DD6279"/>
    <w:rsid w:val="00DD7446"/>
    <w:rsid w:val="00DE0424"/>
    <w:rsid w:val="00DE04F3"/>
    <w:rsid w:val="00DE7660"/>
    <w:rsid w:val="00DF391B"/>
    <w:rsid w:val="00DF3935"/>
    <w:rsid w:val="00DF7AD2"/>
    <w:rsid w:val="00E011B0"/>
    <w:rsid w:val="00E04CA2"/>
    <w:rsid w:val="00E1322F"/>
    <w:rsid w:val="00E1546E"/>
    <w:rsid w:val="00E21A00"/>
    <w:rsid w:val="00E23824"/>
    <w:rsid w:val="00E26B57"/>
    <w:rsid w:val="00E444F6"/>
    <w:rsid w:val="00E4470F"/>
    <w:rsid w:val="00E50CB0"/>
    <w:rsid w:val="00E524DE"/>
    <w:rsid w:val="00E575D1"/>
    <w:rsid w:val="00E7122D"/>
    <w:rsid w:val="00E7126E"/>
    <w:rsid w:val="00E7201E"/>
    <w:rsid w:val="00E927E5"/>
    <w:rsid w:val="00E927F4"/>
    <w:rsid w:val="00E970A5"/>
    <w:rsid w:val="00EA3029"/>
    <w:rsid w:val="00EA36E6"/>
    <w:rsid w:val="00EA5A37"/>
    <w:rsid w:val="00EA6D5D"/>
    <w:rsid w:val="00EB053C"/>
    <w:rsid w:val="00EB124B"/>
    <w:rsid w:val="00EB20E2"/>
    <w:rsid w:val="00EB3EA6"/>
    <w:rsid w:val="00ED1ED4"/>
    <w:rsid w:val="00ED6577"/>
    <w:rsid w:val="00ED7F16"/>
    <w:rsid w:val="00EE4998"/>
    <w:rsid w:val="00F01EEE"/>
    <w:rsid w:val="00F026D2"/>
    <w:rsid w:val="00F041AF"/>
    <w:rsid w:val="00F04931"/>
    <w:rsid w:val="00F21E94"/>
    <w:rsid w:val="00F2260E"/>
    <w:rsid w:val="00F2460D"/>
    <w:rsid w:val="00F24911"/>
    <w:rsid w:val="00F25DFD"/>
    <w:rsid w:val="00F274BD"/>
    <w:rsid w:val="00F3325F"/>
    <w:rsid w:val="00F3707E"/>
    <w:rsid w:val="00F43DC5"/>
    <w:rsid w:val="00F47035"/>
    <w:rsid w:val="00F51A2E"/>
    <w:rsid w:val="00F52CE5"/>
    <w:rsid w:val="00F56507"/>
    <w:rsid w:val="00F56EFF"/>
    <w:rsid w:val="00F63479"/>
    <w:rsid w:val="00F6358B"/>
    <w:rsid w:val="00F659AF"/>
    <w:rsid w:val="00F66861"/>
    <w:rsid w:val="00F66BAD"/>
    <w:rsid w:val="00F71517"/>
    <w:rsid w:val="00F727E2"/>
    <w:rsid w:val="00F72879"/>
    <w:rsid w:val="00F77B1F"/>
    <w:rsid w:val="00F83B91"/>
    <w:rsid w:val="00F84F64"/>
    <w:rsid w:val="00F92453"/>
    <w:rsid w:val="00F931DF"/>
    <w:rsid w:val="00F93C3A"/>
    <w:rsid w:val="00F964EE"/>
    <w:rsid w:val="00FA1819"/>
    <w:rsid w:val="00FB21DC"/>
    <w:rsid w:val="00FC0027"/>
    <w:rsid w:val="00FC0F2D"/>
    <w:rsid w:val="00FC5AE6"/>
    <w:rsid w:val="00FC6842"/>
    <w:rsid w:val="00FC6C90"/>
    <w:rsid w:val="00FD0DCF"/>
    <w:rsid w:val="00FE2218"/>
    <w:rsid w:val="00FE3EBB"/>
    <w:rsid w:val="00FE54CE"/>
    <w:rsid w:val="00FE737F"/>
    <w:rsid w:val="00FF0FFC"/>
    <w:rsid w:val="00FF1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C1597"/>
  <w15:chartTrackingRefBased/>
  <w15:docId w15:val="{7FA87D66-0E25-432D-A5C0-C4FDEADE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1DF"/>
    <w:pPr>
      <w:widowControl w:val="0"/>
      <w:spacing w:before="100" w:after="100"/>
    </w:pPr>
    <w:rPr>
      <w:snapToGrid w:val="0"/>
      <w:sz w:val="24"/>
      <w:lang w:val="en-US" w:eastAsia="en-US"/>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autoRedefine/>
    <w:rsid w:val="00BC3FD0"/>
    <w:pPr>
      <w:spacing w:before="0" w:after="120"/>
    </w:pPr>
    <w:rPr>
      <w:sz w:val="20"/>
    </w:rPr>
  </w:style>
  <w:style w:type="character" w:customStyle="1" w:styleId="FootnoteTextChar">
    <w:name w:val="Footnote Text Char"/>
    <w:link w:val="FootnoteText"/>
    <w:rsid w:val="00BC3FD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paragraph" w:styleId="HTMLPreformatted">
    <w:name w:val="HTML Preformatted"/>
    <w:basedOn w:val="Normal"/>
    <w:link w:val="HTMLPreformattedChar"/>
    <w:rsid w:val="00591AE5"/>
    <w:pPr>
      <w:spacing w:before="0" w:after="0"/>
    </w:pPr>
    <w:rPr>
      <w:rFonts w:ascii="Consolas" w:hAnsi="Consolas"/>
      <w:sz w:val="20"/>
    </w:rPr>
  </w:style>
  <w:style w:type="character" w:customStyle="1" w:styleId="HTMLPreformattedChar">
    <w:name w:val="HTML Preformatted Char"/>
    <w:basedOn w:val="DefaultParagraphFont"/>
    <w:link w:val="HTMLPreformatted"/>
    <w:rsid w:val="00591AE5"/>
    <w:rPr>
      <w:rFonts w:ascii="Consolas" w:hAnsi="Consolas"/>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52891">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054085799">
      <w:bodyDiv w:val="1"/>
      <w:marLeft w:val="0"/>
      <w:marRight w:val="0"/>
      <w:marTop w:val="0"/>
      <w:marBottom w:val="0"/>
      <w:divBdr>
        <w:top w:val="none" w:sz="0" w:space="0" w:color="auto"/>
        <w:left w:val="none" w:sz="0" w:space="0" w:color="auto"/>
        <w:bottom w:val="none" w:sz="0" w:space="0" w:color="auto"/>
        <w:right w:val="none" w:sz="0" w:space="0" w:color="auto"/>
      </w:divBdr>
      <w:divsChild>
        <w:div w:id="303000151">
          <w:marLeft w:val="0"/>
          <w:marRight w:val="0"/>
          <w:marTop w:val="0"/>
          <w:marBottom w:val="45"/>
          <w:divBdr>
            <w:top w:val="none" w:sz="0" w:space="0" w:color="auto"/>
            <w:left w:val="none" w:sz="0" w:space="0" w:color="auto"/>
            <w:bottom w:val="none" w:sz="0" w:space="0" w:color="auto"/>
            <w:right w:val="none" w:sz="0" w:space="0" w:color="auto"/>
          </w:divBdr>
        </w:div>
      </w:divsChild>
    </w:div>
    <w:div w:id="1363480623">
      <w:bodyDiv w:val="1"/>
      <w:marLeft w:val="0"/>
      <w:marRight w:val="0"/>
      <w:marTop w:val="0"/>
      <w:marBottom w:val="0"/>
      <w:divBdr>
        <w:top w:val="none" w:sz="0" w:space="0" w:color="auto"/>
        <w:left w:val="none" w:sz="0" w:space="0" w:color="auto"/>
        <w:bottom w:val="none" w:sz="0" w:space="0" w:color="auto"/>
        <w:right w:val="none" w:sz="0" w:space="0" w:color="auto"/>
      </w:divBdr>
    </w:div>
    <w:div w:id="1566840736">
      <w:bodyDiv w:val="1"/>
      <w:marLeft w:val="0"/>
      <w:marRight w:val="0"/>
      <w:marTop w:val="0"/>
      <w:marBottom w:val="0"/>
      <w:divBdr>
        <w:top w:val="none" w:sz="0" w:space="0" w:color="auto"/>
        <w:left w:val="none" w:sz="0" w:space="0" w:color="auto"/>
        <w:bottom w:val="none" w:sz="0" w:space="0" w:color="auto"/>
        <w:right w:val="none" w:sz="0" w:space="0" w:color="auto"/>
      </w:divBdr>
    </w:div>
    <w:div w:id="1988825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C3184-7973-45CD-BC10-01ABE709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1734</Words>
  <Characters>9889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11600</CharactersWithSpaces>
  <SharedDoc>false</SharedDoc>
  <HLinks>
    <vt:vector size="12" baseType="variant">
      <vt:variant>
        <vt:i4>4784206</vt:i4>
      </vt:variant>
      <vt:variant>
        <vt:i4>3</vt:i4>
      </vt:variant>
      <vt:variant>
        <vt:i4>0</vt:i4>
      </vt:variant>
      <vt:variant>
        <vt:i4>5</vt:i4>
      </vt:variant>
      <vt:variant>
        <vt:lpwstr>https://webgate.ec.europa.eu/europeaid/online-services/index.cfm?do=publi.welcome</vt:lpwstr>
      </vt:variant>
      <vt:variant>
        <vt:lpwstr/>
      </vt: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Predrag Janković</cp:lastModifiedBy>
  <cp:revision>3</cp:revision>
  <cp:lastPrinted>2012-09-24T08:29:00Z</cp:lastPrinted>
  <dcterms:created xsi:type="dcterms:W3CDTF">2022-07-07T13:21:00Z</dcterms:created>
  <dcterms:modified xsi:type="dcterms:W3CDTF">2022-07-07T13:25:00Z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